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sz w:val="20"/>
          <w:szCs w:val="20"/>
        </w:rPr>
      </w:pPr>
      <w:r>
        <w:rPr>
          <w:sz w:val="20"/>
          <w:szCs w:val="20"/>
        </w:rPr>
        <w:t>редакция от 1 сентября 2023 года</w:t>
      </w:r>
    </w:p>
    <w:p>
      <w:pPr>
        <w:pStyle w:val="Normal"/>
        <w:rPr/>
      </w:pPr>
      <w:r>
        <w:rPr/>
      </w:r>
    </w:p>
    <w:p>
      <w:pPr>
        <w:pStyle w:val="Normal"/>
        <w:rPr/>
      </w:pPr>
      <w:r>
        <w:rPr/>
      </w:r>
    </w:p>
    <w:p>
      <w:pPr>
        <w:pStyle w:val="Normal"/>
        <w:numPr>
          <w:ilvl w:val="0"/>
          <w:numId w:val="0"/>
        </w:numPr>
        <w:ind w:left="0" w:right="0" w:hanging="0"/>
        <w:jc w:val="center"/>
        <w:outlineLvl w:val="0"/>
        <w:rPr>
          <w:rFonts w:ascii="Arial" w:hAnsi="Arial"/>
          <w:b/>
          <w:i w:val="false"/>
          <w:i w:val="false"/>
          <w:strike w:val="false"/>
          <w:dstrike w:val="false"/>
          <w:sz w:val="20"/>
          <w:u w:val="none"/>
        </w:rPr>
      </w:pPr>
      <w:r>
        <w:rPr>
          <w:rFonts w:ascii="Arial" w:hAnsi="Arial"/>
          <w:b/>
          <w:i w:val="false"/>
          <w:strike w:val="false"/>
          <w:dstrike w:val="false"/>
          <w:sz w:val="20"/>
          <w:u w:val="none"/>
        </w:rPr>
        <w:t>ПРАВИТЕЛЬСТВО РОССИЙСКОЙ ФЕДЕРАЦИИ</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ПОСТАНОВЛЕНИЕ</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от 24 декабря 2021 г. N 2464</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О ПОРЯДКЕ</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ОБУЧЕНИЯ ПО ОХРАНЕ ТРУДА И ПРОВЕРКИ ЗНАНИЯ ТРЕБОВАНИЙ</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ОХРАНЫ ТРУДА</w:t>
      </w:r>
    </w:p>
    <w:p>
      <w:pPr>
        <w:pStyle w:val="Normal"/>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4"/>
      </w:tblGrid>
      <w:tr>
        <w:trPr/>
        <w:tc>
          <w:tcPr>
            <w:tcW w:w="60" w:type="dxa"/>
            <w:tcBorders/>
            <w:shd w:fill="CED3F1" w:val="clear"/>
          </w:tcPr>
          <w:p>
            <w:pPr>
              <w:pStyle w:val="Normal"/>
              <w:widowControl w:val="false"/>
              <w:rPr/>
            </w:pPr>
            <w:r>
              <w:rPr/>
            </w:r>
          </w:p>
        </w:tc>
        <w:tc>
          <w:tcPr>
            <w:tcW w:w="112" w:type="dxa"/>
            <w:tcBorders/>
            <w:shd w:fill="F4F3F8" w:val="clear"/>
          </w:tcPr>
          <w:p>
            <w:pPr>
              <w:pStyle w:val="Normal"/>
              <w:widowControl w:val="false"/>
              <w:rPr/>
            </w:pPr>
            <w:r>
              <w:rPr/>
            </w:r>
          </w:p>
        </w:tc>
        <w:tc>
          <w:tcPr>
            <w:tcW w:w="9922" w:type="dxa"/>
            <w:tcBorders/>
            <w:shd w:fill="F4F3F8" w:val="clear"/>
            <w:tcMar>
              <w:top w:w="113" w:type="dxa"/>
              <w:bottom w:w="113" w:type="dxa"/>
            </w:tcMar>
          </w:tcPr>
          <w:p>
            <w:pPr>
              <w:pStyle w:val="Normal"/>
              <w:widowControl w:val="false"/>
              <w:tabs>
                <w:tab w:val="clear" w:pos="709"/>
              </w:tabs>
              <w:ind w:left="0" w:right="0" w:hanging="0"/>
              <w:jc w:val="center"/>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t>Список изменяющих документов</w:t>
            </w:r>
          </w:p>
          <w:p>
            <w:pPr>
              <w:pStyle w:val="Normal"/>
              <w:widowControl w:val="false"/>
              <w:tabs>
                <w:tab w:val="clear" w:pos="709"/>
              </w:tabs>
              <w:ind w:left="0" w:right="0" w:hanging="0"/>
              <w:jc w:val="center"/>
              <w:rPr/>
            </w:pPr>
            <w:r>
              <w:rPr>
                <w:rFonts w:ascii="Arial" w:hAnsi="Arial"/>
                <w:b w:val="false"/>
                <w:i w:val="false"/>
                <w:strike w:val="false"/>
                <w:dstrike w:val="false"/>
                <w:color w:val="392C69"/>
                <w:sz w:val="20"/>
                <w:u w:val="none"/>
              </w:rPr>
              <w:t xml:space="preserve">(в ред. </w:t>
            </w:r>
            <w:hyperlink r:id="rId2">
              <w:r>
                <w:rPr>
                  <w:rFonts w:ascii="Arial" w:hAnsi="Arial"/>
                  <w:b w:val="false"/>
                  <w:i w:val="false"/>
                  <w:strike w:val="false"/>
                  <w:dstrike w:val="false"/>
                  <w:color w:val="0000FF"/>
                  <w:sz w:val="20"/>
                  <w:u w:val="none"/>
                </w:rPr>
                <w:t>Постановления</w:t>
              </w:r>
            </w:hyperlink>
            <w:r>
              <w:rPr>
                <w:rFonts w:ascii="Arial" w:hAnsi="Arial"/>
                <w:b w:val="false"/>
                <w:i w:val="false"/>
                <w:strike w:val="false"/>
                <w:dstrike w:val="false"/>
                <w:color w:val="392C69"/>
                <w:sz w:val="20"/>
                <w:u w:val="none"/>
              </w:rPr>
              <w:t xml:space="preserve"> Правительства РФ от 30.12.2022 N 2540)</w:t>
            </w:r>
          </w:p>
        </w:tc>
        <w:tc>
          <w:tcPr>
            <w:tcW w:w="114" w:type="dxa"/>
            <w:tcBorders/>
            <w:shd w:fill="F4F3F8" w:val="clear"/>
          </w:tcPr>
          <w:p>
            <w:pPr>
              <w:pStyle w:val="Normal"/>
              <w:widowControl w:val="false"/>
              <w:tabs>
                <w:tab w:val="clear" w:pos="709"/>
              </w:tabs>
              <w:ind w:left="0" w:right="0" w:hanging="0"/>
              <w:jc w:val="center"/>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r>
          </w:p>
        </w:tc>
      </w:tr>
    </w:tbl>
    <w:p>
      <w:pPr>
        <w:pStyle w:val="Normal"/>
        <w:widowControl w:val="false"/>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соответствии с </w:t>
      </w:r>
      <w:hyperlink r:id="rId3">
        <w:r>
          <w:rPr>
            <w:rFonts w:ascii="Arial" w:hAnsi="Arial"/>
            <w:b w:val="false"/>
            <w:i w:val="false"/>
            <w:strike w:val="false"/>
            <w:dstrike w:val="false"/>
            <w:color w:val="0000FF"/>
            <w:sz w:val="20"/>
            <w:u w:val="none"/>
          </w:rPr>
          <w:t>частью третьей статьи 219</w:t>
        </w:r>
      </w:hyperlink>
      <w:r>
        <w:rPr>
          <w:rFonts w:ascii="Arial" w:hAnsi="Arial"/>
          <w:b w:val="false"/>
          <w:i w:val="false"/>
          <w:strike w:val="false"/>
          <w:dstrike w:val="false"/>
          <w:sz w:val="20"/>
          <w:u w:val="none"/>
        </w:rPr>
        <w:t xml:space="preserve"> Трудового кодекса Российской Федерации Правительство Российской Федерации постановляет:</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Утвердить прилагаемые </w:t>
      </w:r>
      <w:hyperlink w:anchor="Par38">
        <w:r>
          <w:rPr>
            <w:rFonts w:ascii="Arial" w:hAnsi="Arial"/>
            <w:b w:val="false"/>
            <w:i w:val="false"/>
            <w:strike w:val="false"/>
            <w:dstrike w:val="false"/>
            <w:color w:val="0000FF"/>
            <w:sz w:val="20"/>
            <w:u w:val="none"/>
          </w:rPr>
          <w:t>Правила</w:t>
        </w:r>
      </w:hyperlink>
      <w:r>
        <w:rPr>
          <w:rFonts w:ascii="Arial" w:hAnsi="Arial"/>
          <w:b w:val="false"/>
          <w:i w:val="false"/>
          <w:strike w:val="false"/>
          <w:dstrike w:val="false"/>
          <w:sz w:val="20"/>
          <w:u w:val="none"/>
        </w:rPr>
        <w:t xml:space="preserve"> обучения по охране труда и проверки знания требований охраны труда (далее - Правила).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Установить, что:</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положения </w:t>
      </w:r>
      <w:hyperlink w:anchor="Par197">
        <w:r>
          <w:rPr>
            <w:rFonts w:ascii="Arial" w:hAnsi="Arial"/>
            <w:b w:val="false"/>
            <w:i w:val="false"/>
            <w:strike w:val="false"/>
            <w:dstrike w:val="false"/>
            <w:color w:val="0000FF"/>
            <w:sz w:val="20"/>
            <w:u w:val="none"/>
          </w:rPr>
          <w:t>пункта 78</w:t>
        </w:r>
      </w:hyperlink>
      <w:r>
        <w:rPr>
          <w:rFonts w:ascii="Arial" w:hAnsi="Arial"/>
          <w:b w:val="false"/>
          <w:i w:val="false"/>
          <w:strike w:val="false"/>
          <w:dstrike w:val="false"/>
          <w:sz w:val="20"/>
          <w:u w:val="none"/>
        </w:rPr>
        <w:t xml:space="preserve"> Правил применяются с 1 марта 2023 г.;</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положения </w:t>
      </w:r>
      <w:hyperlink w:anchor="Par269">
        <w:r>
          <w:rPr>
            <w:rFonts w:ascii="Arial" w:hAnsi="Arial"/>
            <w:b w:val="false"/>
            <w:i w:val="false"/>
            <w:strike w:val="false"/>
            <w:dstrike w:val="false"/>
            <w:color w:val="0000FF"/>
            <w:sz w:val="20"/>
            <w:u w:val="none"/>
          </w:rPr>
          <w:t>пункта 99</w:t>
        </w:r>
      </w:hyperlink>
      <w:r>
        <w:rPr>
          <w:rFonts w:ascii="Arial" w:hAnsi="Arial"/>
          <w:b w:val="false"/>
          <w:i w:val="false"/>
          <w:strike w:val="false"/>
          <w:dstrike w:val="false"/>
          <w:sz w:val="20"/>
          <w:u w:val="none"/>
        </w:rP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положения </w:t>
      </w:r>
      <w:hyperlink w:anchor="Par286">
        <w:r>
          <w:rPr>
            <w:rFonts w:ascii="Arial" w:hAnsi="Arial"/>
            <w:b w:val="false"/>
            <w:i w:val="false"/>
            <w:strike w:val="false"/>
            <w:dstrike w:val="false"/>
            <w:color w:val="0000FF"/>
            <w:sz w:val="20"/>
            <w:u w:val="none"/>
          </w:rPr>
          <w:t>пунктов 104</w:t>
        </w:r>
      </w:hyperlink>
      <w:r>
        <w:rPr>
          <w:rFonts w:ascii="Arial" w:hAnsi="Arial"/>
          <w:b w:val="false"/>
          <w:i w:val="false"/>
          <w:strike w:val="false"/>
          <w:dstrike w:val="false"/>
          <w:sz w:val="20"/>
          <w:u w:val="none"/>
        </w:rPr>
        <w:t xml:space="preserve"> - </w:t>
      </w:r>
      <w:hyperlink w:anchor="Par311">
        <w:r>
          <w:rPr>
            <w:rFonts w:ascii="Arial" w:hAnsi="Arial"/>
            <w:b w:val="false"/>
            <w:i w:val="false"/>
            <w:strike w:val="false"/>
            <w:dstrike w:val="false"/>
            <w:color w:val="0000FF"/>
            <w:sz w:val="20"/>
            <w:u w:val="none"/>
          </w:rPr>
          <w:t>116</w:t>
        </w:r>
      </w:hyperlink>
      <w:r>
        <w:rPr>
          <w:rFonts w:ascii="Arial" w:hAnsi="Arial"/>
          <w:b w:val="false"/>
          <w:i w:val="false"/>
          <w:strike w:val="false"/>
          <w:dstrike w:val="false"/>
          <w:sz w:val="20"/>
          <w:u w:val="none"/>
        </w:rP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положения </w:t>
      </w:r>
      <w:hyperlink w:anchor="Par313">
        <w:r>
          <w:rPr>
            <w:rFonts w:ascii="Arial" w:hAnsi="Arial"/>
            <w:b w:val="false"/>
            <w:i w:val="false"/>
            <w:strike w:val="false"/>
            <w:dstrike w:val="false"/>
            <w:color w:val="0000FF"/>
            <w:sz w:val="20"/>
            <w:u w:val="none"/>
          </w:rPr>
          <w:t>пунктов 118</w:t>
        </w:r>
      </w:hyperlink>
      <w:r>
        <w:rPr>
          <w:rFonts w:ascii="Arial" w:hAnsi="Arial"/>
          <w:b w:val="false"/>
          <w:i w:val="false"/>
          <w:strike w:val="false"/>
          <w:dstrike w:val="false"/>
          <w:sz w:val="20"/>
          <w:u w:val="none"/>
        </w:rPr>
        <w:t xml:space="preserve"> и </w:t>
      </w:r>
      <w:hyperlink w:anchor="Par326">
        <w:r>
          <w:rPr>
            <w:rFonts w:ascii="Arial" w:hAnsi="Arial"/>
            <w:b w:val="false"/>
            <w:i w:val="false"/>
            <w:strike w:val="false"/>
            <w:dstrike w:val="false"/>
            <w:color w:val="0000FF"/>
            <w:sz w:val="20"/>
            <w:u w:val="none"/>
          </w:rPr>
          <w:t>119</w:t>
        </w:r>
      </w:hyperlink>
      <w:r>
        <w:rPr>
          <w:rFonts w:ascii="Arial" w:hAnsi="Arial"/>
          <w:b w:val="false"/>
          <w:i w:val="false"/>
          <w:strike w:val="false"/>
          <w:dstrike w:val="false"/>
          <w:sz w:val="20"/>
          <w:u w:val="none"/>
        </w:rPr>
        <w:t xml:space="preserve"> Правил в части, касающейся внесения сведений в реестр обученных по охране труда лиц, применяются с 1 марта 2023 г.;</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документы, подтверждающие проверку у работников знания требований охраны труда, выданные в установленном </w:t>
      </w:r>
      <w:hyperlink r:id="rId4">
        <w:r>
          <w:rPr>
            <w:rFonts w:ascii="Arial" w:hAnsi="Arial"/>
            <w:b w:val="false"/>
            <w:i w:val="false"/>
            <w:strike w:val="false"/>
            <w:dstrike w:val="false"/>
            <w:color w:val="0000FF"/>
            <w:sz w:val="20"/>
            <w:u w:val="none"/>
          </w:rPr>
          <w:t>порядке</w:t>
        </w:r>
      </w:hyperlink>
      <w:r>
        <w:rPr>
          <w:rFonts w:ascii="Arial" w:hAnsi="Arial"/>
          <w:b w:val="false"/>
          <w:i w:val="false"/>
          <w:strike w:val="false"/>
          <w:dstrike w:val="false"/>
          <w:sz w:val="20"/>
          <w:u w:val="none"/>
        </w:rPr>
        <w:t xml:space="preserve"> до введения в действие </w:t>
      </w:r>
      <w:hyperlink w:anchor="Par38">
        <w:r>
          <w:rPr>
            <w:rFonts w:ascii="Arial" w:hAnsi="Arial"/>
            <w:b w:val="false"/>
            <w:i w:val="false"/>
            <w:strike w:val="false"/>
            <w:dstrike w:val="false"/>
            <w:color w:val="0000FF"/>
            <w:sz w:val="20"/>
            <w:u w:val="none"/>
          </w:rPr>
          <w:t>Правил</w:t>
        </w:r>
      </w:hyperlink>
      <w:r>
        <w:rPr>
          <w:rFonts w:ascii="Arial" w:hAnsi="Arial"/>
          <w:b w:val="false"/>
          <w:i w:val="false"/>
          <w:strike w:val="false"/>
          <w:dstrike w:val="false"/>
          <w:sz w:val="20"/>
          <w:u w:val="none"/>
        </w:rPr>
        <w:t>, действительны до окончания срока их действия.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 Внести в </w:t>
      </w:r>
      <w:hyperlink r:id="rId5">
        <w:r>
          <w:rPr>
            <w:rFonts w:ascii="Arial" w:hAnsi="Arial"/>
            <w:b w:val="false"/>
            <w:i w:val="false"/>
            <w:strike w:val="false"/>
            <w:dstrike w:val="false"/>
            <w:color w:val="0000FF"/>
            <w:sz w:val="20"/>
            <w:u w:val="none"/>
          </w:rPr>
          <w:t>постановление</w:t>
        </w:r>
      </w:hyperlink>
      <w:r>
        <w:rPr>
          <w:rFonts w:ascii="Arial" w:hAnsi="Arial"/>
          <w:b w:val="false"/>
          <w:i w:val="false"/>
          <w:strike w:val="false"/>
          <w:dstrike w:val="false"/>
          <w:sz w:val="20"/>
          <w:u w:val="none"/>
        </w:rP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N 30, ст. 5806; N 35, ст. 6283, ст. 6316; Официальный интернет-портал правовой информации (www.pravo.gov.ru), 2021, 3 декабря, N 0001202112030050) следующие изменения:</w:t>
      </w:r>
      <w:bookmarkStart w:id="0" w:name="Par19"/>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w:t>
      </w:r>
      <w:hyperlink r:id="rId6">
        <w:r>
          <w:rPr>
            <w:rFonts w:ascii="Arial" w:hAnsi="Arial"/>
            <w:b w:val="false"/>
            <w:i w:val="false"/>
            <w:strike w:val="false"/>
            <w:dstrike w:val="false"/>
            <w:color w:val="0000FF"/>
            <w:sz w:val="20"/>
            <w:u w:val="none"/>
          </w:rPr>
          <w:t>пункте 9</w:t>
        </w:r>
      </w:hyperlink>
      <w:r>
        <w:rPr>
          <w:rFonts w:ascii="Arial" w:hAnsi="Arial"/>
          <w:b w:val="false"/>
          <w:i w:val="false"/>
          <w:strike w:val="false"/>
          <w:dstrike w:val="false"/>
          <w:sz w:val="20"/>
          <w:u w:val="none"/>
        </w:rPr>
        <w:t xml:space="preserve"> цифры "909," исключить;</w:t>
      </w:r>
    </w:p>
    <w:p>
      <w:pPr>
        <w:pStyle w:val="Normal"/>
        <w:spacing w:before="200" w:after="0"/>
        <w:ind w:left="0" w:right="0" w:firstLine="540"/>
        <w:jc w:val="both"/>
        <w:rPr>
          <w:rFonts w:ascii="Arial" w:hAnsi="Arial"/>
          <w:b w:val="false"/>
          <w:i w:val="false"/>
          <w:i w:val="false"/>
          <w:strike w:val="false"/>
          <w:dstrike w:val="false"/>
          <w:sz w:val="20"/>
          <w:u w:val="none"/>
        </w:rPr>
      </w:pPr>
      <w:hyperlink r:id="rId7">
        <w:r>
          <w:rPr>
            <w:rFonts w:ascii="Arial" w:hAnsi="Arial"/>
            <w:b w:val="false"/>
            <w:i w:val="false"/>
            <w:strike w:val="false"/>
            <w:dstrike w:val="false"/>
            <w:color w:val="0000FF"/>
            <w:sz w:val="20"/>
            <w:u w:val="none"/>
          </w:rPr>
          <w:t>пункт 11</w:t>
        </w:r>
      </w:hyperlink>
      <w:r>
        <w:rPr>
          <w:rFonts w:ascii="Arial" w:hAnsi="Arial"/>
          <w:b w:val="false"/>
          <w:i w:val="false"/>
          <w:strike w:val="false"/>
          <w:dstrike w:val="false"/>
          <w:sz w:val="20"/>
          <w:u w:val="none"/>
        </w:rPr>
        <w:t xml:space="preserve"> после цифр "853" дополнить цифрами ", 909".</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bookmarkStart w:id="1" w:name="Par22"/>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 Настоящее постановление вступает в силу с 1 сентября 2022 г. и действует до 1 сентября 2026 г., за исключением </w:t>
      </w:r>
      <w:hyperlink w:anchor="Par19">
        <w:r>
          <w:rPr>
            <w:rFonts w:ascii="Arial" w:hAnsi="Arial"/>
            <w:b w:val="false"/>
            <w:i w:val="false"/>
            <w:strike w:val="false"/>
            <w:dstrike w:val="false"/>
            <w:color w:val="0000FF"/>
            <w:sz w:val="20"/>
            <w:u w:val="none"/>
          </w:rPr>
          <w:t>пунктов 3</w:t>
        </w:r>
      </w:hyperlink>
      <w:r>
        <w:rPr>
          <w:rFonts w:ascii="Arial" w:hAnsi="Arial"/>
          <w:b w:val="false"/>
          <w:i w:val="false"/>
          <w:strike w:val="false"/>
          <w:dstrike w:val="false"/>
          <w:sz w:val="20"/>
          <w:u w:val="none"/>
        </w:rPr>
        <w:t xml:space="preserve"> и </w:t>
      </w:r>
      <w:hyperlink w:anchor="Par22">
        <w:r>
          <w:rPr>
            <w:rFonts w:ascii="Arial" w:hAnsi="Arial"/>
            <w:b w:val="false"/>
            <w:i w:val="false"/>
            <w:strike w:val="false"/>
            <w:dstrike w:val="false"/>
            <w:color w:val="0000FF"/>
            <w:sz w:val="20"/>
            <w:u w:val="none"/>
          </w:rPr>
          <w:t>4</w:t>
        </w:r>
      </w:hyperlink>
      <w:r>
        <w:rPr>
          <w:rFonts w:ascii="Arial" w:hAnsi="Arial"/>
          <w:b w:val="false"/>
          <w:i w:val="false"/>
          <w:strike w:val="false"/>
          <w:dstrike w:val="false"/>
          <w:sz w:val="20"/>
          <w:u w:val="none"/>
        </w:rPr>
        <w:t xml:space="preserve"> настоящего постановления, которые вступают в силу с 1 марта 2022 г.</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Председатель Правительства</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Российской Федерации</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М.МИШУСТИН</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right"/>
        <w:outlineLvl w:val="0"/>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Утверждены</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постановлением Правительства</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Российской Федерации</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 24 декабря 2021 г. N 2464</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ПРАВИЛА</w:t>
      </w:r>
      <w:bookmarkStart w:id="2" w:name="Par38"/>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ОБУЧЕНИЯ ПО ОХРАНЕ ТРУДА И ПРОВЕРКИ ЗНАНИЯ ТРЕБОВАНИЙ</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ОХРАНЫ ТРУДА</w:t>
      </w:r>
    </w:p>
    <w:p>
      <w:pPr>
        <w:pStyle w:val="Normal"/>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4"/>
      </w:tblGrid>
      <w:tr>
        <w:trPr/>
        <w:tc>
          <w:tcPr>
            <w:tcW w:w="60" w:type="dxa"/>
            <w:tcBorders/>
            <w:shd w:fill="CED3F1" w:val="clear"/>
          </w:tcPr>
          <w:p>
            <w:pPr>
              <w:pStyle w:val="Normal"/>
              <w:widowControl w:val="false"/>
              <w:rPr/>
            </w:pPr>
            <w:r>
              <w:rPr/>
            </w:r>
          </w:p>
        </w:tc>
        <w:tc>
          <w:tcPr>
            <w:tcW w:w="112" w:type="dxa"/>
            <w:tcBorders/>
            <w:shd w:fill="F4F3F8" w:val="clear"/>
          </w:tcPr>
          <w:p>
            <w:pPr>
              <w:pStyle w:val="Normal"/>
              <w:widowControl w:val="false"/>
              <w:rPr/>
            </w:pPr>
            <w:r>
              <w:rPr/>
            </w:r>
          </w:p>
        </w:tc>
        <w:tc>
          <w:tcPr>
            <w:tcW w:w="9922" w:type="dxa"/>
            <w:tcBorders/>
            <w:shd w:fill="F4F3F8" w:val="clear"/>
            <w:tcMar>
              <w:top w:w="113" w:type="dxa"/>
              <w:bottom w:w="113" w:type="dxa"/>
            </w:tcMar>
          </w:tcPr>
          <w:p>
            <w:pPr>
              <w:pStyle w:val="Normal"/>
              <w:widowControl w:val="false"/>
              <w:tabs>
                <w:tab w:val="clear" w:pos="709"/>
              </w:tabs>
              <w:ind w:left="0" w:right="0" w:hanging="0"/>
              <w:jc w:val="center"/>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t>Список изменяющих документов</w:t>
            </w:r>
          </w:p>
          <w:p>
            <w:pPr>
              <w:pStyle w:val="Normal"/>
              <w:widowControl w:val="false"/>
              <w:tabs>
                <w:tab w:val="clear" w:pos="709"/>
              </w:tabs>
              <w:ind w:left="0" w:right="0" w:hanging="0"/>
              <w:jc w:val="center"/>
              <w:rPr/>
            </w:pPr>
            <w:r>
              <w:rPr>
                <w:rFonts w:ascii="Arial" w:hAnsi="Arial"/>
                <w:b w:val="false"/>
                <w:i w:val="false"/>
                <w:strike w:val="false"/>
                <w:dstrike w:val="false"/>
                <w:color w:val="392C69"/>
                <w:sz w:val="20"/>
                <w:u w:val="none"/>
              </w:rPr>
              <w:t xml:space="preserve">(в ред. </w:t>
            </w:r>
            <w:hyperlink r:id="rId8">
              <w:r>
                <w:rPr>
                  <w:rFonts w:ascii="Arial" w:hAnsi="Arial"/>
                  <w:b w:val="false"/>
                  <w:i w:val="false"/>
                  <w:strike w:val="false"/>
                  <w:dstrike w:val="false"/>
                  <w:color w:val="0000FF"/>
                  <w:sz w:val="20"/>
                  <w:u w:val="none"/>
                </w:rPr>
                <w:t>Постановления</w:t>
              </w:r>
            </w:hyperlink>
            <w:r>
              <w:rPr>
                <w:rFonts w:ascii="Arial" w:hAnsi="Arial"/>
                <w:b w:val="false"/>
                <w:i w:val="false"/>
                <w:strike w:val="false"/>
                <w:dstrike w:val="false"/>
                <w:color w:val="392C69"/>
                <w:sz w:val="20"/>
                <w:u w:val="none"/>
              </w:rPr>
              <w:t xml:space="preserve"> Правительства РФ от 30.12.2022 N 2540)</w:t>
            </w:r>
          </w:p>
        </w:tc>
        <w:tc>
          <w:tcPr>
            <w:tcW w:w="114" w:type="dxa"/>
            <w:tcBorders/>
            <w:shd w:fill="F4F3F8" w:val="clear"/>
          </w:tcPr>
          <w:p>
            <w:pPr>
              <w:pStyle w:val="Normal"/>
              <w:widowControl w:val="false"/>
              <w:tabs>
                <w:tab w:val="clear" w:pos="709"/>
              </w:tabs>
              <w:ind w:left="0" w:right="0" w:hanging="0"/>
              <w:jc w:val="center"/>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r>
          </w:p>
        </w:tc>
      </w:tr>
    </w:tbl>
    <w:p>
      <w:pPr>
        <w:pStyle w:val="Normal"/>
        <w:widowControl w:val="false"/>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I. Общие положения</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9">
        <w:r>
          <w:rPr>
            <w:rFonts w:ascii="Arial" w:hAnsi="Arial"/>
            <w:b w:val="false"/>
            <w:i w:val="false"/>
            <w:strike w:val="false"/>
            <w:dstrike w:val="false"/>
            <w:color w:val="0000FF"/>
            <w:sz w:val="20"/>
            <w:u w:val="none"/>
          </w:rPr>
          <w:t>постановлением</w:t>
        </w:r>
      </w:hyperlink>
      <w:r>
        <w:rPr>
          <w:rFonts w:ascii="Arial" w:hAnsi="Arial"/>
          <w:b w:val="false"/>
          <w:i w:val="false"/>
          <w:strike w:val="false"/>
          <w:dstrike w:val="false"/>
          <w:sz w:val="20"/>
          <w:u w:val="none"/>
        </w:rP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Обучение по охране труда осуществляется в ходе проведения: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а) инструктажей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б) стажировки на рабочем месте;</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 обучения по оказанию первой помощи пострадавшим;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г) обучения по использованию (применению) средств индивидуальной защиты;</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bookmarkStart w:id="3" w:name="Par57"/>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II. Организация и проведение инструктажей по охране труда</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Предусматриваются следующие виды инструктажа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а) вводный инструктаж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б) инструктаж по охране труда на рабочем месте;</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 целевой инструктаж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 Формы и методы проведения инструктажа по охране труда определяются работодателем.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ar345">
        <w:r>
          <w:rPr>
            <w:rFonts w:ascii="Arial" w:hAnsi="Arial"/>
            <w:b w:val="false"/>
            <w:i w:val="false"/>
            <w:strike w:val="false"/>
            <w:dstrike w:val="false"/>
            <w:color w:val="0000FF"/>
            <w:sz w:val="20"/>
            <w:u w:val="none"/>
          </w:rPr>
          <w:t>приложению N 1</w:t>
        </w:r>
      </w:hyperlink>
      <w:r>
        <w:rPr>
          <w:rFonts w:ascii="Arial" w:hAnsi="Arial"/>
          <w:b w:val="false"/>
          <w:i w:val="false"/>
          <w:strike w:val="false"/>
          <w:dstrike w:val="false"/>
          <w:sz w:val="20"/>
          <w:u w:val="none"/>
        </w:rP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 Проводятся следующие виды инструктажа по охране труда на рабочем месте:</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а) первичный инструктаж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б) повторный инструктаж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 внеплановый инструктаж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14. Повторный инструктаж по охране труда проводится не реже одного раза в 6 месяцев.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15. Повторный инструктаж по охране труда не проводится для работников, освобожденных от прохождения первичного инструктажа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16. Внеплановый инструктаж по охране труда проводится для работников организации в случаях, обусловленных:</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а) изменениями в эксплуатации оборудования, технологических процессах, использовании сырья и материалов, влияющими на безопасность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bookmarkStart w:id="4" w:name="Par79"/>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д) требованиями должностных лиц федеральной инспекции труда при установлении нарушений требований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е) произошедшими авариями и несчастными случаями на производстве;</w:t>
      </w:r>
      <w:bookmarkStart w:id="5" w:name="Par82"/>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ж) перерывом в работе продолжительностью более 60 календарных дней;</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з) решением работодателя.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w:anchor="Par152">
        <w:r>
          <w:rPr>
            <w:rFonts w:ascii="Arial" w:hAnsi="Arial"/>
            <w:b w:val="false"/>
            <w:i w:val="false"/>
            <w:strike w:val="false"/>
            <w:dstrike w:val="false"/>
            <w:color w:val="0000FF"/>
            <w:sz w:val="20"/>
            <w:u w:val="none"/>
          </w:rPr>
          <w:t>подпунктом "а" пункта 50</w:t>
        </w:r>
      </w:hyperlink>
      <w:r>
        <w:rPr>
          <w:rFonts w:ascii="Arial" w:hAnsi="Arial"/>
          <w:b w:val="false"/>
          <w:i w:val="false"/>
          <w:strike w:val="false"/>
          <w:dstrike w:val="false"/>
          <w:sz w:val="20"/>
          <w:u w:val="none"/>
        </w:rPr>
        <w:t xml:space="preserve"> настоящих Правил, внеплановый инструктаж по охране труда для работников по основанию, предусмотренному </w:t>
      </w:r>
      <w:hyperlink w:anchor="Par79">
        <w:r>
          <w:rPr>
            <w:rFonts w:ascii="Arial" w:hAnsi="Arial"/>
            <w:b w:val="false"/>
            <w:i w:val="false"/>
            <w:strike w:val="false"/>
            <w:dstrike w:val="false"/>
            <w:color w:val="0000FF"/>
            <w:sz w:val="20"/>
            <w:u w:val="none"/>
          </w:rPr>
          <w:t>подпунктом "в" пункта 16</w:t>
        </w:r>
      </w:hyperlink>
      <w:r>
        <w:rPr>
          <w:rFonts w:ascii="Arial" w:hAnsi="Arial"/>
          <w:b w:val="false"/>
          <w:i w:val="false"/>
          <w:strike w:val="false"/>
          <w:dstrike w:val="false"/>
          <w:sz w:val="20"/>
          <w:u w:val="none"/>
        </w:rPr>
        <w:t xml:space="preserve">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w:anchor="Par82">
        <w:r>
          <w:rPr>
            <w:rFonts w:ascii="Arial" w:hAnsi="Arial"/>
            <w:b w:val="false"/>
            <w:i w:val="false"/>
            <w:strike w:val="false"/>
            <w:dstrike w:val="false"/>
            <w:color w:val="0000FF"/>
            <w:sz w:val="20"/>
            <w:u w:val="none"/>
          </w:rPr>
          <w:t>подпунктом "е" пункта 16</w:t>
        </w:r>
      </w:hyperlink>
      <w:r>
        <w:rPr>
          <w:rFonts w:ascii="Arial" w:hAnsi="Arial"/>
          <w:b w:val="false"/>
          <w:i w:val="false"/>
          <w:strike w:val="false"/>
          <w:dstrike w:val="false"/>
          <w:sz w:val="20"/>
          <w:u w:val="none"/>
        </w:rP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19. Целевой инструктаж по охране труда проводится для работников в следующих случаях:</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г) перед выполнением работ по ликвидации последствий чрезвычайных ситуаций;</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д) в иных случаях, установленных работодателем.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23. Инструктаж по охране труда заканчивается проверкой знания требований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24. Результаты проведения инструктажа по охране труда оформляются в соответствии с требованиями, установленными настоящими Правилами.</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III. Организация и проведение стажировки на рабочем месте</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ar143">
        <w:r>
          <w:rPr>
            <w:rFonts w:ascii="Arial" w:hAnsi="Arial"/>
            <w:b w:val="false"/>
            <w:i w:val="false"/>
            <w:strike w:val="false"/>
            <w:dstrike w:val="false"/>
            <w:color w:val="0000FF"/>
            <w:sz w:val="20"/>
            <w:u w:val="none"/>
          </w:rPr>
          <w:t>пункте 46</w:t>
        </w:r>
      </w:hyperlink>
      <w:r>
        <w:rPr>
          <w:rFonts w:ascii="Arial" w:hAnsi="Arial"/>
          <w:b w:val="false"/>
          <w:i w:val="false"/>
          <w:strike w:val="false"/>
          <w:dstrike w:val="false"/>
          <w:sz w:val="20"/>
          <w:u w:val="none"/>
        </w:rPr>
        <w:t xml:space="preserve"> настоящих Правил (далее - программы обучения требованиям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IV. Организация и проведение обучения по оказанию первой</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помощи пострадавшим</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33. Обучение по оказанию первой помощи пострадавшим проводится в отношении следующих категорий работников: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б) работники рабочих профессий;</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 лица, обязанные оказывать первую помощь пострадавшим в соответствии с требованиями нормативных правовых актов;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г) работники, к трудовым функциям которых отнесено управление автотранспортным средством;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ж) иные работники по решению работодателя.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w:t>
      </w:r>
      <w:hyperlink w:anchor="Par364">
        <w:r>
          <w:rPr>
            <w:rFonts w:ascii="Arial" w:hAnsi="Arial"/>
            <w:b w:val="false"/>
            <w:i w:val="false"/>
            <w:strike w:val="false"/>
            <w:dstrike w:val="false"/>
            <w:color w:val="0000FF"/>
            <w:sz w:val="20"/>
            <w:u w:val="none"/>
          </w:rPr>
          <w:t>приложению N 2</w:t>
        </w:r>
      </w:hyperlink>
      <w:r>
        <w:rPr>
          <w:rFonts w:ascii="Arial" w:hAnsi="Arial"/>
          <w:b w:val="false"/>
          <w:i w:val="false"/>
          <w:strike w:val="false"/>
          <w:dstrike w:val="false"/>
          <w:sz w:val="20"/>
          <w:u w:val="none"/>
        </w:rP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bookmarkStart w:id="6" w:name="Par121"/>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ar364">
        <w:r>
          <w:rPr>
            <w:rFonts w:ascii="Arial" w:hAnsi="Arial"/>
            <w:b w:val="false"/>
            <w:i w:val="false"/>
            <w:strike w:val="false"/>
            <w:dstrike w:val="false"/>
            <w:color w:val="0000FF"/>
            <w:sz w:val="20"/>
            <w:u w:val="none"/>
          </w:rPr>
          <w:t>приложением N 2</w:t>
        </w:r>
      </w:hyperlink>
      <w:r>
        <w:rPr>
          <w:rFonts w:ascii="Arial" w:hAnsi="Arial"/>
          <w:b w:val="false"/>
          <w:i w:val="false"/>
          <w:strike w:val="false"/>
          <w:dstrike w:val="false"/>
          <w:sz w:val="20"/>
          <w:u w:val="none"/>
        </w:rPr>
        <w:t>,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ar151">
        <w:r>
          <w:rPr>
            <w:rFonts w:ascii="Arial" w:hAnsi="Arial"/>
            <w:b w:val="false"/>
            <w:i w:val="false"/>
            <w:strike w:val="false"/>
            <w:dstrike w:val="false"/>
            <w:color w:val="0000FF"/>
            <w:sz w:val="20"/>
            <w:u w:val="none"/>
          </w:rPr>
          <w:t>пунктах 50</w:t>
        </w:r>
      </w:hyperlink>
      <w:r>
        <w:rPr>
          <w:rFonts w:ascii="Arial" w:hAnsi="Arial"/>
          <w:b w:val="false"/>
          <w:i w:val="false"/>
          <w:strike w:val="false"/>
          <w:dstrike w:val="false"/>
          <w:sz w:val="20"/>
          <w:u w:val="none"/>
        </w:rPr>
        <w:t xml:space="preserve"> и </w:t>
      </w:r>
      <w:hyperlink w:anchor="Par156">
        <w:r>
          <w:rPr>
            <w:rFonts w:ascii="Arial" w:hAnsi="Arial"/>
            <w:b w:val="false"/>
            <w:i w:val="false"/>
            <w:strike w:val="false"/>
            <w:dstrike w:val="false"/>
            <w:color w:val="0000FF"/>
            <w:sz w:val="20"/>
            <w:u w:val="none"/>
          </w:rPr>
          <w:t>51</w:t>
        </w:r>
      </w:hyperlink>
      <w:r>
        <w:rPr>
          <w:rFonts w:ascii="Arial" w:hAnsi="Arial"/>
          <w:b w:val="false"/>
          <w:i w:val="false"/>
          <w:strike w:val="false"/>
          <w:dstrike w:val="false"/>
          <w:sz w:val="20"/>
          <w:u w:val="none"/>
        </w:rP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w:anchor="Par185">
        <w:r>
          <w:rPr>
            <w:rFonts w:ascii="Arial" w:hAnsi="Arial"/>
            <w:b w:val="false"/>
            <w:i w:val="false"/>
            <w:strike w:val="false"/>
            <w:dstrike w:val="false"/>
            <w:color w:val="0000FF"/>
            <w:sz w:val="20"/>
            <w:u w:val="none"/>
          </w:rPr>
          <w:t>раздела VII</w:t>
        </w:r>
      </w:hyperlink>
      <w:r>
        <w:rPr>
          <w:rFonts w:ascii="Arial" w:hAnsi="Arial"/>
          <w:b w:val="false"/>
          <w:i w:val="false"/>
          <w:strike w:val="false"/>
          <w:dstrike w:val="false"/>
          <w:sz w:val="20"/>
          <w:u w:val="none"/>
        </w:rP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anchor="Par200">
        <w:r>
          <w:rPr>
            <w:rFonts w:ascii="Arial" w:hAnsi="Arial"/>
            <w:b w:val="false"/>
            <w:i w:val="false"/>
            <w:strike w:val="false"/>
            <w:dstrike w:val="false"/>
            <w:color w:val="0000FF"/>
            <w:sz w:val="20"/>
            <w:u w:val="none"/>
          </w:rPr>
          <w:t>раздела VIII</w:t>
        </w:r>
      </w:hyperlink>
      <w:r>
        <w:rPr>
          <w:rFonts w:ascii="Arial" w:hAnsi="Arial"/>
          <w:b w:val="false"/>
          <w:i w:val="false"/>
          <w:strike w:val="false"/>
          <w:dstrike w:val="false"/>
          <w:sz w:val="20"/>
          <w:u w:val="none"/>
        </w:rPr>
        <w:t xml:space="preserve"> настоящих Правил.</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V. Организация и проведение обучения по использованию</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(применению) средств индивидуальной защиты</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bookmarkStart w:id="7" w:name="Par129"/>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bookmarkStart w:id="8" w:name="Par130"/>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w:t>
      </w:r>
      <w:hyperlink w:anchor="Par151">
        <w:r>
          <w:rPr>
            <w:rFonts w:ascii="Arial" w:hAnsi="Arial"/>
            <w:b w:val="false"/>
            <w:i w:val="false"/>
            <w:strike w:val="false"/>
            <w:dstrike w:val="false"/>
            <w:color w:val="0000FF"/>
            <w:sz w:val="20"/>
            <w:u w:val="none"/>
          </w:rPr>
          <w:t>пунктах 50</w:t>
        </w:r>
      </w:hyperlink>
      <w:r>
        <w:rPr>
          <w:rFonts w:ascii="Arial" w:hAnsi="Arial"/>
          <w:b w:val="false"/>
          <w:i w:val="false"/>
          <w:strike w:val="false"/>
          <w:dstrike w:val="false"/>
          <w:sz w:val="20"/>
          <w:u w:val="none"/>
        </w:rPr>
        <w:t xml:space="preserve"> и </w:t>
      </w:r>
      <w:hyperlink w:anchor="Par156">
        <w:r>
          <w:rPr>
            <w:rFonts w:ascii="Arial" w:hAnsi="Arial"/>
            <w:b w:val="false"/>
            <w:i w:val="false"/>
            <w:strike w:val="false"/>
            <w:dstrike w:val="false"/>
            <w:color w:val="0000FF"/>
            <w:sz w:val="20"/>
            <w:u w:val="none"/>
          </w:rPr>
          <w:t>51</w:t>
        </w:r>
      </w:hyperlink>
      <w:r>
        <w:rPr>
          <w:rFonts w:ascii="Arial" w:hAnsi="Arial"/>
          <w:b w:val="false"/>
          <w:i w:val="false"/>
          <w:strike w:val="false"/>
          <w:dstrike w:val="false"/>
          <w:sz w:val="20"/>
          <w:u w:val="none"/>
        </w:rP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Обучение по использованию (применению) средств индивидуальной защиты проводится не реже одного раза в 3 года.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w:t>
      </w:r>
      <w:hyperlink w:anchor="Par185">
        <w:r>
          <w:rPr>
            <w:rFonts w:ascii="Arial" w:hAnsi="Arial"/>
            <w:b w:val="false"/>
            <w:i w:val="false"/>
            <w:strike w:val="false"/>
            <w:dstrike w:val="false"/>
            <w:color w:val="0000FF"/>
            <w:sz w:val="20"/>
            <w:u w:val="none"/>
          </w:rPr>
          <w:t>раздела VII</w:t>
        </w:r>
      </w:hyperlink>
      <w:r>
        <w:rPr>
          <w:rFonts w:ascii="Arial" w:hAnsi="Arial"/>
          <w:b w:val="false"/>
          <w:i w:val="false"/>
          <w:strike w:val="false"/>
          <w:dstrike w:val="false"/>
          <w:sz w:val="20"/>
          <w:u w:val="none"/>
        </w:rP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w:t>
      </w:r>
      <w:hyperlink w:anchor="Par200">
        <w:r>
          <w:rPr>
            <w:rFonts w:ascii="Arial" w:hAnsi="Arial"/>
            <w:b w:val="false"/>
            <w:i w:val="false"/>
            <w:strike w:val="false"/>
            <w:dstrike w:val="false"/>
            <w:color w:val="0000FF"/>
            <w:sz w:val="20"/>
            <w:u w:val="none"/>
          </w:rPr>
          <w:t>раздела VIII</w:t>
        </w:r>
      </w:hyperlink>
      <w:r>
        <w:rPr>
          <w:rFonts w:ascii="Arial" w:hAnsi="Arial"/>
          <w:b w:val="false"/>
          <w:i w:val="false"/>
          <w:strike w:val="false"/>
          <w:dstrike w:val="false"/>
          <w:sz w:val="20"/>
          <w:u w:val="none"/>
        </w:rPr>
        <w:t xml:space="preserve">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VI. Организация и проведение обучения требованиям</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охраны труда</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ar208">
        <w:r>
          <w:rPr>
            <w:rFonts w:ascii="Arial" w:hAnsi="Arial"/>
            <w:b w:val="false"/>
            <w:i w:val="false"/>
            <w:strike w:val="false"/>
            <w:dstrike w:val="false"/>
            <w:color w:val="0000FF"/>
            <w:sz w:val="20"/>
            <w:u w:val="none"/>
          </w:rPr>
          <w:t>пунктом 85</w:t>
        </w:r>
      </w:hyperlink>
      <w:r>
        <w:rPr>
          <w:rFonts w:ascii="Arial" w:hAnsi="Arial"/>
          <w:b w:val="false"/>
          <w:i w:val="false"/>
          <w:strike w:val="false"/>
          <w:dstrike w:val="false"/>
          <w:sz w:val="20"/>
          <w:u w:val="none"/>
        </w:rPr>
        <w:t xml:space="preserve"> настоящих Правил.</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 работодателем для проведения проверки знания требований охраны труда в соответствии с </w:t>
      </w:r>
      <w:hyperlink w:anchor="Par275">
        <w:r>
          <w:rPr>
            <w:rFonts w:ascii="Arial" w:hAnsi="Arial"/>
            <w:b w:val="false"/>
            <w:i w:val="false"/>
            <w:strike w:val="false"/>
            <w:dstrike w:val="false"/>
            <w:color w:val="0000FF"/>
            <w:sz w:val="20"/>
            <w:u w:val="none"/>
          </w:rPr>
          <w:t>пунктом 101</w:t>
        </w:r>
      </w:hyperlink>
      <w:r>
        <w:rPr>
          <w:rFonts w:ascii="Arial" w:hAnsi="Arial"/>
          <w:b w:val="false"/>
          <w:i w:val="false"/>
          <w:strike w:val="false"/>
          <w:dstrike w:val="false"/>
          <w:sz w:val="20"/>
          <w:u w:val="none"/>
        </w:rP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46. Обучение требованиям охраны труда в зависимости от категории работников проводится:</w:t>
      </w:r>
      <w:bookmarkStart w:id="9" w:name="Par143"/>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bookmarkStart w:id="10" w:name="Par144"/>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bookmarkStart w:id="11" w:name="Par145"/>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bookmarkStart w:id="12" w:name="Par146"/>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48. 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ar461">
        <w:r>
          <w:rPr>
            <w:rFonts w:ascii="Arial" w:hAnsi="Arial"/>
            <w:b w:val="false"/>
            <w:i w:val="false"/>
            <w:strike w:val="false"/>
            <w:dstrike w:val="false"/>
            <w:color w:val="0000FF"/>
            <w:sz w:val="20"/>
            <w:u w:val="none"/>
          </w:rPr>
          <w:t>приложению N 3</w:t>
        </w:r>
      </w:hyperlink>
      <w:r>
        <w:rPr>
          <w:rFonts w:ascii="Arial" w:hAnsi="Arial"/>
          <w:b w:val="false"/>
          <w:i w:val="false"/>
          <w:strike w:val="false"/>
          <w:dstrike w:val="false"/>
          <w:sz w:val="20"/>
          <w:u w:val="none"/>
        </w:rP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49. Программы обучения требованиям охраны труда, указанные в </w:t>
      </w:r>
      <w:hyperlink w:anchor="Par145">
        <w:r>
          <w:rPr>
            <w:rFonts w:ascii="Arial" w:hAnsi="Arial"/>
            <w:b w:val="false"/>
            <w:i w:val="false"/>
            <w:strike w:val="false"/>
            <w:dstrike w:val="false"/>
            <w:color w:val="0000FF"/>
            <w:sz w:val="20"/>
            <w:u w:val="none"/>
          </w:rPr>
          <w:t>подпунктах "б"</w:t>
        </w:r>
      </w:hyperlink>
      <w:r>
        <w:rPr>
          <w:rFonts w:ascii="Arial" w:hAnsi="Arial"/>
          <w:b w:val="false"/>
          <w:i w:val="false"/>
          <w:strike w:val="false"/>
          <w:dstrike w:val="false"/>
          <w:sz w:val="20"/>
          <w:u w:val="none"/>
        </w:rPr>
        <w:t xml:space="preserve"> и </w:t>
      </w:r>
      <w:hyperlink w:anchor="Par146">
        <w:r>
          <w:rPr>
            <w:rFonts w:ascii="Arial" w:hAnsi="Arial"/>
            <w:b w:val="false"/>
            <w:i w:val="false"/>
            <w:strike w:val="false"/>
            <w:dstrike w:val="false"/>
            <w:color w:val="0000FF"/>
            <w:sz w:val="20"/>
            <w:u w:val="none"/>
          </w:rPr>
          <w:t>"в" пункта 46</w:t>
        </w:r>
      </w:hyperlink>
      <w:r>
        <w:rPr>
          <w:rFonts w:ascii="Arial" w:hAnsi="Arial"/>
          <w:b w:val="false"/>
          <w:i w:val="false"/>
          <w:strike w:val="false"/>
          <w:dstrike w:val="false"/>
          <w:sz w:val="20"/>
          <w:u w:val="none"/>
        </w:rP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50. Актуализация программ обучения требованиям охраны труда осуществляется в следующих случаях:</w:t>
      </w:r>
      <w:bookmarkStart w:id="13" w:name="Par151"/>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а) вступление в силу нормативных правовых актов, содержащих государственные нормативные требования охраны труда;</w:t>
      </w:r>
      <w:bookmarkStart w:id="14" w:name="Par152"/>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bookmarkStart w:id="15" w:name="Par153"/>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bookmarkStart w:id="16" w:name="Par155"/>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bookmarkStart w:id="17" w:name="Par156"/>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ar144">
        <w:r>
          <w:rPr>
            <w:rFonts w:ascii="Arial" w:hAnsi="Arial"/>
            <w:b w:val="false"/>
            <w:i w:val="false"/>
            <w:strike w:val="false"/>
            <w:dstrike w:val="false"/>
            <w:color w:val="0000FF"/>
            <w:sz w:val="20"/>
            <w:u w:val="none"/>
          </w:rPr>
          <w:t>подпункте "а" пункта 46</w:t>
        </w:r>
      </w:hyperlink>
      <w:r>
        <w:rPr>
          <w:rFonts w:ascii="Arial" w:hAnsi="Arial"/>
          <w:b w:val="false"/>
          <w:i w:val="false"/>
          <w:strike w:val="false"/>
          <w:dstrike w:val="false"/>
          <w:sz w:val="20"/>
          <w:u w:val="none"/>
        </w:rPr>
        <w:t xml:space="preserve"> настоящих Правил;</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б) руководители структурных подразделений - по программе обучения требованиям охраны труда, указанной в </w:t>
      </w:r>
      <w:hyperlink w:anchor="Par144">
        <w:r>
          <w:rPr>
            <w:rFonts w:ascii="Arial" w:hAnsi="Arial"/>
            <w:b w:val="false"/>
            <w:i w:val="false"/>
            <w:strike w:val="false"/>
            <w:dstrike w:val="false"/>
            <w:color w:val="0000FF"/>
            <w:sz w:val="20"/>
            <w:u w:val="none"/>
          </w:rPr>
          <w:t>подпункте "а" пункта 46</w:t>
        </w:r>
      </w:hyperlink>
      <w:r>
        <w:rPr>
          <w:rFonts w:ascii="Arial" w:hAnsi="Arial"/>
          <w:b w:val="false"/>
          <w:i w:val="false"/>
          <w:strike w:val="false"/>
          <w:dstrike w:val="false"/>
          <w:sz w:val="20"/>
          <w:u w:val="none"/>
        </w:rPr>
        <w:t xml:space="preserve"> настоящих Правил;</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ar144">
        <w:r>
          <w:rPr>
            <w:rFonts w:ascii="Arial" w:hAnsi="Arial"/>
            <w:b w:val="false"/>
            <w:i w:val="false"/>
            <w:strike w:val="false"/>
            <w:dstrike w:val="false"/>
            <w:color w:val="0000FF"/>
            <w:sz w:val="20"/>
            <w:u w:val="none"/>
          </w:rPr>
          <w:t>подпунктах "а"</w:t>
        </w:r>
      </w:hyperlink>
      <w:r>
        <w:rPr>
          <w:rFonts w:ascii="Arial" w:hAnsi="Arial"/>
          <w:b w:val="false"/>
          <w:i w:val="false"/>
          <w:strike w:val="false"/>
          <w:dstrike w:val="false"/>
          <w:sz w:val="20"/>
          <w:u w:val="none"/>
        </w:rPr>
        <w:t xml:space="preserve"> и </w:t>
      </w:r>
      <w:hyperlink w:anchor="Par145">
        <w:r>
          <w:rPr>
            <w:rFonts w:ascii="Arial" w:hAnsi="Arial"/>
            <w:b w:val="false"/>
            <w:i w:val="false"/>
            <w:strike w:val="false"/>
            <w:dstrike w:val="false"/>
            <w:color w:val="0000FF"/>
            <w:sz w:val="20"/>
            <w:u w:val="none"/>
          </w:rPr>
          <w:t>"б" пункта 46</w:t>
        </w:r>
      </w:hyperlink>
      <w:r>
        <w:rPr>
          <w:rFonts w:ascii="Arial" w:hAnsi="Arial"/>
          <w:b w:val="false"/>
          <w:i w:val="false"/>
          <w:strike w:val="false"/>
          <w:dstrike w:val="false"/>
          <w:sz w:val="20"/>
          <w:u w:val="none"/>
        </w:rPr>
        <w:t xml:space="preserve"> настоящих Правил.</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53. Обучению требованиям охраны труда подлежат следующие категории работников: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Par144">
        <w:r>
          <w:rPr>
            <w:rFonts w:ascii="Arial" w:hAnsi="Arial"/>
            <w:b w:val="false"/>
            <w:i w:val="false"/>
            <w:strike w:val="false"/>
            <w:dstrike w:val="false"/>
            <w:color w:val="0000FF"/>
            <w:sz w:val="20"/>
            <w:u w:val="none"/>
          </w:rPr>
          <w:t>подпункте "а" пункта 46</w:t>
        </w:r>
      </w:hyperlink>
      <w:r>
        <w:rPr>
          <w:rFonts w:ascii="Arial" w:hAnsi="Arial"/>
          <w:b w:val="false"/>
          <w:i w:val="false"/>
          <w:strike w:val="false"/>
          <w:dstrike w:val="false"/>
          <w:sz w:val="20"/>
          <w:u w:val="none"/>
        </w:rPr>
        <w:t xml:space="preserve"> настоящих Правил;</w:t>
      </w:r>
      <w:bookmarkStart w:id="18" w:name="Par162"/>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ar144">
        <w:r>
          <w:rPr>
            <w:rFonts w:ascii="Arial" w:hAnsi="Arial"/>
            <w:b w:val="false"/>
            <w:i w:val="false"/>
            <w:strike w:val="false"/>
            <w:dstrike w:val="false"/>
            <w:color w:val="0000FF"/>
            <w:sz w:val="20"/>
            <w:u w:val="none"/>
          </w:rPr>
          <w:t>подпунктах "а"</w:t>
        </w:r>
      </w:hyperlink>
      <w:r>
        <w:rPr>
          <w:rFonts w:ascii="Arial" w:hAnsi="Arial"/>
          <w:b w:val="false"/>
          <w:i w:val="false"/>
          <w:strike w:val="false"/>
          <w:dstrike w:val="false"/>
          <w:sz w:val="20"/>
          <w:u w:val="none"/>
        </w:rPr>
        <w:t xml:space="preserve"> и </w:t>
      </w:r>
      <w:hyperlink w:anchor="Par145">
        <w:r>
          <w:rPr>
            <w:rFonts w:ascii="Arial" w:hAnsi="Arial"/>
            <w:b w:val="false"/>
            <w:i w:val="false"/>
            <w:strike w:val="false"/>
            <w:dstrike w:val="false"/>
            <w:color w:val="0000FF"/>
            <w:sz w:val="20"/>
            <w:u w:val="none"/>
          </w:rPr>
          <w:t>"б" пункта 46</w:t>
        </w:r>
      </w:hyperlink>
      <w:r>
        <w:rPr>
          <w:rFonts w:ascii="Arial" w:hAnsi="Arial"/>
          <w:b w:val="false"/>
          <w:i w:val="false"/>
          <w:strike w:val="false"/>
          <w:dstrike w:val="false"/>
          <w:sz w:val="20"/>
          <w:u w:val="none"/>
        </w:rPr>
        <w:t xml:space="preserve"> настоящих Правил;</w:t>
      </w:r>
      <w:bookmarkStart w:id="19" w:name="Par163"/>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работники организации, отнесенные к категории специалисты, - по программе обучения требованиям охраны труда, указанной в </w:t>
      </w:r>
      <w:hyperlink w:anchor="Par145">
        <w:r>
          <w:rPr>
            <w:rFonts w:ascii="Arial" w:hAnsi="Arial"/>
            <w:b w:val="false"/>
            <w:i w:val="false"/>
            <w:strike w:val="false"/>
            <w:dstrike w:val="false"/>
            <w:color w:val="0000FF"/>
            <w:sz w:val="20"/>
            <w:u w:val="none"/>
          </w:rPr>
          <w:t>подпункте "б" пункта 46</w:t>
        </w:r>
      </w:hyperlink>
      <w:r>
        <w:rPr>
          <w:rFonts w:ascii="Arial" w:hAnsi="Arial"/>
          <w:b w:val="false"/>
          <w:i w:val="false"/>
          <w:strike w:val="false"/>
          <w:dstrike w:val="false"/>
          <w:sz w:val="20"/>
          <w:u w:val="none"/>
        </w:rPr>
        <w:t xml:space="preserve"> настоящих Правил;</w:t>
      </w:r>
      <w:bookmarkStart w:id="20" w:name="Par164"/>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г) специалисты по охране труда - по программам обучения требованиям охраны труда, указанным в </w:t>
      </w:r>
      <w:hyperlink w:anchor="Par144">
        <w:r>
          <w:rPr>
            <w:rFonts w:ascii="Arial" w:hAnsi="Arial"/>
            <w:b w:val="false"/>
            <w:i w:val="false"/>
            <w:strike w:val="false"/>
            <w:dstrike w:val="false"/>
            <w:color w:val="0000FF"/>
            <w:sz w:val="20"/>
            <w:u w:val="none"/>
          </w:rPr>
          <w:t>подпунктах "а"</w:t>
        </w:r>
      </w:hyperlink>
      <w:r>
        <w:rPr>
          <w:rFonts w:ascii="Arial" w:hAnsi="Arial"/>
          <w:b w:val="false"/>
          <w:i w:val="false"/>
          <w:strike w:val="false"/>
          <w:dstrike w:val="false"/>
          <w:sz w:val="20"/>
          <w:u w:val="none"/>
        </w:rPr>
        <w:t xml:space="preserve"> и </w:t>
      </w:r>
      <w:hyperlink w:anchor="Par145">
        <w:r>
          <w:rPr>
            <w:rFonts w:ascii="Arial" w:hAnsi="Arial"/>
            <w:b w:val="false"/>
            <w:i w:val="false"/>
            <w:strike w:val="false"/>
            <w:dstrike w:val="false"/>
            <w:color w:val="0000FF"/>
            <w:sz w:val="20"/>
            <w:u w:val="none"/>
          </w:rPr>
          <w:t>"б" пункта 46</w:t>
        </w:r>
      </w:hyperlink>
      <w:r>
        <w:rPr>
          <w:rFonts w:ascii="Arial" w:hAnsi="Arial"/>
          <w:b w:val="false"/>
          <w:i w:val="false"/>
          <w:strike w:val="false"/>
          <w:dstrike w:val="false"/>
          <w:sz w:val="20"/>
          <w:u w:val="none"/>
        </w:rPr>
        <w:t xml:space="preserve"> настоящих Правил;</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д) работники рабочих профессий - по программе обучения требованиям охраны труда, указанной в </w:t>
      </w:r>
      <w:hyperlink w:anchor="Par145">
        <w:r>
          <w:rPr>
            <w:rFonts w:ascii="Arial" w:hAnsi="Arial"/>
            <w:b w:val="false"/>
            <w:i w:val="false"/>
            <w:strike w:val="false"/>
            <w:dstrike w:val="false"/>
            <w:color w:val="0000FF"/>
            <w:sz w:val="20"/>
            <w:u w:val="none"/>
          </w:rPr>
          <w:t>подпункте "б" пункта 46</w:t>
        </w:r>
      </w:hyperlink>
      <w:r>
        <w:rPr>
          <w:rFonts w:ascii="Arial" w:hAnsi="Arial"/>
          <w:b w:val="false"/>
          <w:i w:val="false"/>
          <w:strike w:val="false"/>
          <w:dstrike w:val="false"/>
          <w:sz w:val="20"/>
          <w:u w:val="none"/>
        </w:rPr>
        <w:t xml:space="preserve"> настоящих Правил;</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ar145">
        <w:r>
          <w:rPr>
            <w:rFonts w:ascii="Arial" w:hAnsi="Arial"/>
            <w:b w:val="false"/>
            <w:i w:val="false"/>
            <w:strike w:val="false"/>
            <w:dstrike w:val="false"/>
            <w:color w:val="0000FF"/>
            <w:sz w:val="20"/>
            <w:u w:val="none"/>
          </w:rPr>
          <w:t>подпункте "б" пункта 46</w:t>
        </w:r>
      </w:hyperlink>
      <w:r>
        <w:rPr>
          <w:rFonts w:ascii="Arial" w:hAnsi="Arial"/>
          <w:b w:val="false"/>
          <w:i w:val="false"/>
          <w:strike w:val="false"/>
          <w:dstrike w:val="false"/>
          <w:sz w:val="20"/>
          <w:u w:val="none"/>
        </w:rP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ar144">
        <w:r>
          <w:rPr>
            <w:rFonts w:ascii="Arial" w:hAnsi="Arial"/>
            <w:b w:val="false"/>
            <w:i w:val="false"/>
            <w:strike w:val="false"/>
            <w:dstrike w:val="false"/>
            <w:color w:val="0000FF"/>
            <w:sz w:val="20"/>
            <w:u w:val="none"/>
          </w:rPr>
          <w:t>подпунктах "а"</w:t>
        </w:r>
      </w:hyperlink>
      <w:r>
        <w:rPr>
          <w:rFonts w:ascii="Arial" w:hAnsi="Arial"/>
          <w:b w:val="false"/>
          <w:i w:val="false"/>
          <w:strike w:val="false"/>
          <w:dstrike w:val="false"/>
          <w:sz w:val="20"/>
          <w:u w:val="none"/>
        </w:rPr>
        <w:t xml:space="preserve"> и </w:t>
      </w:r>
      <w:hyperlink w:anchor="Par145">
        <w:r>
          <w:rPr>
            <w:rFonts w:ascii="Arial" w:hAnsi="Arial"/>
            <w:b w:val="false"/>
            <w:i w:val="false"/>
            <w:strike w:val="false"/>
            <w:dstrike w:val="false"/>
            <w:color w:val="0000FF"/>
            <w:sz w:val="20"/>
            <w:u w:val="none"/>
          </w:rPr>
          <w:t>"б" пункта 46</w:t>
        </w:r>
      </w:hyperlink>
      <w:r>
        <w:rPr>
          <w:rFonts w:ascii="Arial" w:hAnsi="Arial"/>
          <w:b w:val="false"/>
          <w:i w:val="false"/>
          <w:strike w:val="false"/>
          <w:dstrike w:val="false"/>
          <w:sz w:val="20"/>
          <w:u w:val="none"/>
        </w:rPr>
        <w:t xml:space="preserve"> настоящих Правил.</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54. Если трудовая деятельность отдельных категорий работников, указанных в </w:t>
      </w:r>
      <w:hyperlink w:anchor="Par164">
        <w:r>
          <w:rPr>
            <w:rFonts w:ascii="Arial" w:hAnsi="Arial"/>
            <w:b w:val="false"/>
            <w:i w:val="false"/>
            <w:strike w:val="false"/>
            <w:dstrike w:val="false"/>
            <w:color w:val="0000FF"/>
            <w:sz w:val="20"/>
            <w:u w:val="none"/>
          </w:rPr>
          <w:t>подпункте "в" пункта 53</w:t>
        </w:r>
      </w:hyperlink>
      <w:r>
        <w:rPr>
          <w:rFonts w:ascii="Arial" w:hAnsi="Arial"/>
          <w:b w:val="false"/>
          <w:i w:val="false"/>
          <w:strike w:val="false"/>
          <w:dstrike w:val="false"/>
          <w:sz w:val="20"/>
          <w:u w:val="none"/>
        </w:rP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w:anchor="Par145">
        <w:r>
          <w:rPr>
            <w:rFonts w:ascii="Arial" w:hAnsi="Arial"/>
            <w:b w:val="false"/>
            <w:i w:val="false"/>
            <w:strike w:val="false"/>
            <w:dstrike w:val="false"/>
            <w:color w:val="0000FF"/>
            <w:sz w:val="20"/>
            <w:u w:val="none"/>
          </w:rPr>
          <w:t>подпункте "б" пункта 46</w:t>
        </w:r>
      </w:hyperlink>
      <w:r>
        <w:rPr>
          <w:rFonts w:ascii="Arial" w:hAnsi="Arial"/>
          <w:b w:val="false"/>
          <w:i w:val="false"/>
          <w:strike w:val="false"/>
          <w:dstrike w:val="false"/>
          <w:sz w:val="20"/>
          <w:u w:val="none"/>
        </w:rPr>
        <w:t xml:space="preserve">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w:anchor="Par163">
        <w:r>
          <w:rPr>
            <w:rFonts w:ascii="Arial" w:hAnsi="Arial"/>
            <w:b w:val="false"/>
            <w:i w:val="false"/>
            <w:strike w:val="false"/>
            <w:dstrike w:val="false"/>
            <w:color w:val="0000FF"/>
            <w:sz w:val="20"/>
            <w:u w:val="none"/>
          </w:rPr>
          <w:t>подпункте "б" пункта 53</w:t>
        </w:r>
      </w:hyperlink>
      <w:r>
        <w:rPr>
          <w:rFonts w:ascii="Arial" w:hAnsi="Arial"/>
          <w:b w:val="false"/>
          <w:i w:val="false"/>
          <w:strike w:val="false"/>
          <w:dstrike w:val="false"/>
          <w:sz w:val="20"/>
          <w:u w:val="none"/>
        </w:rP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55. Обучению требованиям охраны труда по программе обучения требованиям охраны труда, указанной в </w:t>
      </w:r>
      <w:hyperlink w:anchor="Par146">
        <w:r>
          <w:rPr>
            <w:rFonts w:ascii="Arial" w:hAnsi="Arial"/>
            <w:b w:val="false"/>
            <w:i w:val="false"/>
            <w:strike w:val="false"/>
            <w:dstrike w:val="false"/>
            <w:color w:val="0000FF"/>
            <w:sz w:val="20"/>
            <w:u w:val="none"/>
          </w:rPr>
          <w:t>подпункте "в" пункта 46</w:t>
        </w:r>
      </w:hyperlink>
      <w:r>
        <w:rPr>
          <w:rFonts w:ascii="Arial" w:hAnsi="Arial"/>
          <w:b w:val="false"/>
          <w:i w:val="false"/>
          <w:strike w:val="false"/>
          <w:dstrike w:val="false"/>
          <w:sz w:val="20"/>
          <w:u w:val="none"/>
        </w:rP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Par162">
        <w:r>
          <w:rPr>
            <w:rFonts w:ascii="Arial" w:hAnsi="Arial"/>
            <w:b w:val="false"/>
            <w:i w:val="false"/>
            <w:strike w:val="false"/>
            <w:dstrike w:val="false"/>
            <w:color w:val="0000FF"/>
            <w:sz w:val="20"/>
            <w:u w:val="none"/>
          </w:rPr>
          <w:t>подпунктах "а"</w:t>
        </w:r>
      </w:hyperlink>
      <w:r>
        <w:rPr>
          <w:rFonts w:ascii="Arial" w:hAnsi="Arial"/>
          <w:b w:val="false"/>
          <w:i w:val="false"/>
          <w:strike w:val="false"/>
          <w:dstrike w:val="false"/>
          <w:sz w:val="20"/>
          <w:u w:val="none"/>
        </w:rPr>
        <w:t xml:space="preserve"> - </w:t>
      </w:r>
      <w:hyperlink w:anchor="Par164">
        <w:r>
          <w:rPr>
            <w:rFonts w:ascii="Arial" w:hAnsi="Arial"/>
            <w:b w:val="false"/>
            <w:i w:val="false"/>
            <w:strike w:val="false"/>
            <w:dstrike w:val="false"/>
            <w:color w:val="0000FF"/>
            <w:sz w:val="20"/>
            <w:u w:val="none"/>
          </w:rPr>
          <w:t>"в" пункта 53</w:t>
        </w:r>
      </w:hyperlink>
      <w:r>
        <w:rPr>
          <w:rFonts w:ascii="Arial" w:hAnsi="Arial"/>
          <w:b w:val="false"/>
          <w:i w:val="false"/>
          <w:strike w:val="false"/>
          <w:dstrike w:val="false"/>
          <w:sz w:val="20"/>
          <w:u w:val="none"/>
        </w:rP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ar146">
        <w:r>
          <w:rPr>
            <w:rFonts w:ascii="Arial" w:hAnsi="Arial"/>
            <w:b w:val="false"/>
            <w:i w:val="false"/>
            <w:strike w:val="false"/>
            <w:dstrike w:val="false"/>
            <w:color w:val="0000FF"/>
            <w:sz w:val="20"/>
            <w:u w:val="none"/>
          </w:rPr>
          <w:t>подпунктом "в" пункта 46</w:t>
        </w:r>
      </w:hyperlink>
      <w:r>
        <w:rPr>
          <w:rFonts w:ascii="Arial" w:hAnsi="Arial"/>
          <w:b w:val="false"/>
          <w:i w:val="false"/>
          <w:strike w:val="false"/>
          <w:dstrike w:val="false"/>
          <w:sz w:val="20"/>
          <w:u w:val="none"/>
        </w:rPr>
        <w:t xml:space="preserve">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ar146">
        <w:r>
          <w:rPr>
            <w:rFonts w:ascii="Arial" w:hAnsi="Arial"/>
            <w:b w:val="false"/>
            <w:i w:val="false"/>
            <w:strike w:val="false"/>
            <w:dstrike w:val="false"/>
            <w:color w:val="0000FF"/>
            <w:sz w:val="20"/>
            <w:u w:val="none"/>
          </w:rPr>
          <w:t>подпункте "в" пункта 46</w:t>
        </w:r>
      </w:hyperlink>
      <w:r>
        <w:rPr>
          <w:rFonts w:ascii="Arial" w:hAnsi="Arial"/>
          <w:b w:val="false"/>
          <w:i w:val="false"/>
          <w:strike w:val="false"/>
          <w:dstrike w:val="false"/>
          <w:sz w:val="20"/>
          <w:u w:val="none"/>
        </w:rPr>
        <w:t xml:space="preserve"> настоящих Правил, утверждается работодателем.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ar144">
        <w:r>
          <w:rPr>
            <w:rFonts w:ascii="Arial" w:hAnsi="Arial"/>
            <w:b w:val="false"/>
            <w:i w:val="false"/>
            <w:strike w:val="false"/>
            <w:dstrike w:val="false"/>
            <w:color w:val="0000FF"/>
            <w:sz w:val="20"/>
            <w:u w:val="none"/>
          </w:rPr>
          <w:t>подпунктах "а"</w:t>
        </w:r>
      </w:hyperlink>
      <w:r>
        <w:rPr>
          <w:rFonts w:ascii="Arial" w:hAnsi="Arial"/>
          <w:b w:val="false"/>
          <w:i w:val="false"/>
          <w:strike w:val="false"/>
          <w:dstrike w:val="false"/>
          <w:sz w:val="20"/>
          <w:u w:val="none"/>
        </w:rPr>
        <w:t xml:space="preserve"> и </w:t>
      </w:r>
      <w:hyperlink w:anchor="Par145">
        <w:r>
          <w:rPr>
            <w:rFonts w:ascii="Arial" w:hAnsi="Arial"/>
            <w:b w:val="false"/>
            <w:i w:val="false"/>
            <w:strike w:val="false"/>
            <w:dstrike w:val="false"/>
            <w:color w:val="0000FF"/>
            <w:sz w:val="20"/>
            <w:u w:val="none"/>
          </w:rPr>
          <w:t>"б" пункта 46</w:t>
        </w:r>
      </w:hyperlink>
      <w:r>
        <w:rPr>
          <w:rFonts w:ascii="Arial" w:hAnsi="Arial"/>
          <w:b w:val="false"/>
          <w:i w:val="false"/>
          <w:strike w:val="false"/>
          <w:dstrike w:val="false"/>
          <w:sz w:val="20"/>
          <w:u w:val="none"/>
        </w:rPr>
        <w:t xml:space="preserve"> настоящих Правил, повторное обучение не требуется.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ar254">
        <w:r>
          <w:rPr>
            <w:rFonts w:ascii="Arial" w:hAnsi="Arial"/>
            <w:b w:val="false"/>
            <w:i w:val="false"/>
            <w:strike w:val="false"/>
            <w:dstrike w:val="false"/>
            <w:color w:val="0000FF"/>
            <w:sz w:val="20"/>
            <w:u w:val="none"/>
          </w:rPr>
          <w:t>разделе IX</w:t>
        </w:r>
      </w:hyperlink>
      <w:r>
        <w:rPr>
          <w:rFonts w:ascii="Arial" w:hAnsi="Arial"/>
          <w:b w:val="false"/>
          <w:i w:val="false"/>
          <w:strike w:val="false"/>
          <w:dstrike w:val="false"/>
          <w:sz w:val="20"/>
          <w:u w:val="none"/>
        </w:rPr>
        <w:t xml:space="preserve"> настоящих Правил.</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59. Плановое обучение требованиям охраны труда по программам обучения требованиям охраны труда, указанным в </w:t>
      </w:r>
      <w:hyperlink w:anchor="Par144">
        <w:r>
          <w:rPr>
            <w:rFonts w:ascii="Arial" w:hAnsi="Arial"/>
            <w:b w:val="false"/>
            <w:i w:val="false"/>
            <w:strike w:val="false"/>
            <w:dstrike w:val="false"/>
            <w:color w:val="0000FF"/>
            <w:sz w:val="20"/>
            <w:u w:val="none"/>
          </w:rPr>
          <w:t>подпунктах "а"</w:t>
        </w:r>
      </w:hyperlink>
      <w:r>
        <w:rPr>
          <w:rFonts w:ascii="Arial" w:hAnsi="Arial"/>
          <w:b w:val="false"/>
          <w:i w:val="false"/>
          <w:strike w:val="false"/>
          <w:dstrike w:val="false"/>
          <w:sz w:val="20"/>
          <w:u w:val="none"/>
        </w:rPr>
        <w:t xml:space="preserve"> и </w:t>
      </w:r>
      <w:hyperlink w:anchor="Par145">
        <w:r>
          <w:rPr>
            <w:rFonts w:ascii="Arial" w:hAnsi="Arial"/>
            <w:b w:val="false"/>
            <w:i w:val="false"/>
            <w:strike w:val="false"/>
            <w:dstrike w:val="false"/>
            <w:color w:val="0000FF"/>
            <w:sz w:val="20"/>
            <w:u w:val="none"/>
          </w:rPr>
          <w:t>"б" пункта 46</w:t>
        </w:r>
      </w:hyperlink>
      <w:r>
        <w:rPr>
          <w:rFonts w:ascii="Arial" w:hAnsi="Arial"/>
          <w:b w:val="false"/>
          <w:i w:val="false"/>
          <w:strike w:val="false"/>
          <w:dstrike w:val="false"/>
          <w:sz w:val="20"/>
          <w:u w:val="none"/>
        </w:rPr>
        <w:t xml:space="preserve"> настоящих Правил, проходят работники с периодичностью не реже одного раза в 3 года.</w:t>
      </w:r>
      <w:bookmarkStart w:id="21" w:name="Par174"/>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ar146">
        <w:r>
          <w:rPr>
            <w:rFonts w:ascii="Arial" w:hAnsi="Arial"/>
            <w:b w:val="false"/>
            <w:i w:val="false"/>
            <w:strike w:val="false"/>
            <w:dstrike w:val="false"/>
            <w:color w:val="0000FF"/>
            <w:sz w:val="20"/>
            <w:u w:val="none"/>
          </w:rPr>
          <w:t>подпункте "в" пункта 46</w:t>
        </w:r>
      </w:hyperlink>
      <w:r>
        <w:rPr>
          <w:rFonts w:ascii="Arial" w:hAnsi="Arial"/>
          <w:b w:val="false"/>
          <w:i w:val="false"/>
          <w:strike w:val="false"/>
          <w:dstrike w:val="false"/>
          <w:sz w:val="20"/>
          <w:u w:val="none"/>
        </w:rP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bookmarkStart w:id="22" w:name="Par175"/>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61. Внеплановое обучение работников требованиям охраны труда должно быть организовано в случаях, указанных в </w:t>
      </w:r>
      <w:hyperlink w:anchor="Par152">
        <w:r>
          <w:rPr>
            <w:rFonts w:ascii="Arial" w:hAnsi="Arial"/>
            <w:b w:val="false"/>
            <w:i w:val="false"/>
            <w:strike w:val="false"/>
            <w:dstrike w:val="false"/>
            <w:color w:val="0000FF"/>
            <w:sz w:val="20"/>
            <w:u w:val="none"/>
          </w:rPr>
          <w:t>подпунктах "а"</w:t>
        </w:r>
      </w:hyperlink>
      <w:r>
        <w:rPr>
          <w:rFonts w:ascii="Arial" w:hAnsi="Arial"/>
          <w:b w:val="false"/>
          <w:i w:val="false"/>
          <w:strike w:val="false"/>
          <w:dstrike w:val="false"/>
          <w:sz w:val="20"/>
          <w:u w:val="none"/>
        </w:rPr>
        <w:t xml:space="preserve">, </w:t>
      </w:r>
      <w:hyperlink w:anchor="Par153">
        <w:r>
          <w:rPr>
            <w:rFonts w:ascii="Arial" w:hAnsi="Arial"/>
            <w:b w:val="false"/>
            <w:i w:val="false"/>
            <w:strike w:val="false"/>
            <w:dstrike w:val="false"/>
            <w:color w:val="0000FF"/>
            <w:sz w:val="20"/>
            <w:u w:val="none"/>
          </w:rPr>
          <w:t>"б"</w:t>
        </w:r>
      </w:hyperlink>
      <w:r>
        <w:rPr>
          <w:rFonts w:ascii="Arial" w:hAnsi="Arial"/>
          <w:b w:val="false"/>
          <w:i w:val="false"/>
          <w:strike w:val="false"/>
          <w:dstrike w:val="false"/>
          <w:sz w:val="20"/>
          <w:u w:val="none"/>
        </w:rPr>
        <w:t xml:space="preserve"> и </w:t>
      </w:r>
      <w:hyperlink w:anchor="Par155">
        <w:r>
          <w:rPr>
            <w:rFonts w:ascii="Arial" w:hAnsi="Arial"/>
            <w:b w:val="false"/>
            <w:i w:val="false"/>
            <w:strike w:val="false"/>
            <w:dstrike w:val="false"/>
            <w:color w:val="0000FF"/>
            <w:sz w:val="20"/>
            <w:u w:val="none"/>
          </w:rPr>
          <w:t>"г" пункта 50</w:t>
        </w:r>
      </w:hyperlink>
      <w:r>
        <w:rPr>
          <w:rFonts w:ascii="Arial" w:hAnsi="Arial"/>
          <w:b w:val="false"/>
          <w:i w:val="false"/>
          <w:strike w:val="false"/>
          <w:dstrike w:val="false"/>
          <w:sz w:val="20"/>
          <w:u w:val="none"/>
        </w:rP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w:t>
      </w:r>
      <w:hyperlink w:anchor="Par152">
        <w:r>
          <w:rPr>
            <w:rFonts w:ascii="Arial" w:hAnsi="Arial"/>
            <w:b w:val="false"/>
            <w:i w:val="false"/>
            <w:strike w:val="false"/>
            <w:dstrike w:val="false"/>
            <w:color w:val="0000FF"/>
            <w:sz w:val="20"/>
            <w:u w:val="none"/>
          </w:rPr>
          <w:t>подпунктом "а" пункта 50</w:t>
        </w:r>
      </w:hyperlink>
      <w:r>
        <w:rPr>
          <w:rFonts w:ascii="Arial" w:hAnsi="Arial"/>
          <w:b w:val="false"/>
          <w:i w:val="false"/>
          <w:strike w:val="false"/>
          <w:dstrike w:val="false"/>
          <w:sz w:val="20"/>
          <w:u w:val="none"/>
        </w:rPr>
        <w:t xml:space="preserve"> настоящих Правил, проводится при наличии в соответствующих нормативных правовых актах положений о проведении внепланового обучения работников требованиям охраны труда. Внеплановое обучение работников в случаях, предусмотренных </w:t>
      </w:r>
      <w:hyperlink w:anchor="Par151">
        <w:r>
          <w:rPr>
            <w:rFonts w:ascii="Arial" w:hAnsi="Arial"/>
            <w:b w:val="false"/>
            <w:i w:val="false"/>
            <w:strike w:val="false"/>
            <w:dstrike w:val="false"/>
            <w:color w:val="0000FF"/>
            <w:sz w:val="20"/>
            <w:u w:val="none"/>
          </w:rPr>
          <w:t>пунктом 50</w:t>
        </w:r>
      </w:hyperlink>
      <w:r>
        <w:rPr>
          <w:rFonts w:ascii="Arial" w:hAnsi="Arial"/>
          <w:b w:val="false"/>
          <w:i w:val="false"/>
          <w:strike w:val="false"/>
          <w:dstrike w:val="false"/>
          <w:sz w:val="20"/>
          <w:u w:val="none"/>
        </w:rP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w:t>
      </w:r>
      <w:hyperlink r:id="rId10">
        <w:r>
          <w:rPr>
            <w:rFonts w:ascii="Arial" w:hAnsi="Arial"/>
            <w:b w:val="false"/>
            <w:i w:val="false"/>
            <w:strike w:val="false"/>
            <w:dstrike w:val="false"/>
            <w:color w:val="0000FF"/>
            <w:sz w:val="20"/>
            <w:u w:val="none"/>
          </w:rPr>
          <w:t>Постановления</w:t>
        </w:r>
      </w:hyperlink>
      <w:r>
        <w:rPr>
          <w:rFonts w:ascii="Arial" w:hAnsi="Arial"/>
          <w:b w:val="false"/>
          <w:i w:val="false"/>
          <w:strike w:val="false"/>
          <w:dstrike w:val="false"/>
          <w:sz w:val="20"/>
          <w:u w:val="none"/>
        </w:rPr>
        <w:t xml:space="preserve"> Правительства РФ от 30.12.2022 N 2540)</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ar57">
        <w:r>
          <w:rPr>
            <w:rFonts w:ascii="Arial" w:hAnsi="Arial"/>
            <w:b w:val="false"/>
            <w:i w:val="false"/>
            <w:strike w:val="false"/>
            <w:dstrike w:val="false"/>
            <w:color w:val="0000FF"/>
            <w:sz w:val="20"/>
            <w:u w:val="none"/>
          </w:rPr>
          <w:t>пунктом 7</w:t>
        </w:r>
      </w:hyperlink>
      <w:r>
        <w:rPr>
          <w:rFonts w:ascii="Arial" w:hAnsi="Arial"/>
          <w:b w:val="false"/>
          <w:i w:val="false"/>
          <w:strike w:val="false"/>
          <w:dstrike w:val="false"/>
          <w:sz w:val="20"/>
          <w:u w:val="none"/>
        </w:rPr>
        <w:t xml:space="preserve"> настоящих Правил.</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ar174">
        <w:r>
          <w:rPr>
            <w:rFonts w:ascii="Arial" w:hAnsi="Arial"/>
            <w:b w:val="false"/>
            <w:i w:val="false"/>
            <w:strike w:val="false"/>
            <w:dstrike w:val="false"/>
            <w:color w:val="0000FF"/>
            <w:sz w:val="20"/>
            <w:u w:val="none"/>
          </w:rPr>
          <w:t>пунктами 59</w:t>
        </w:r>
      </w:hyperlink>
      <w:r>
        <w:rPr>
          <w:rFonts w:ascii="Arial" w:hAnsi="Arial"/>
          <w:b w:val="false"/>
          <w:i w:val="false"/>
          <w:strike w:val="false"/>
          <w:dstrike w:val="false"/>
          <w:sz w:val="20"/>
          <w:u w:val="none"/>
        </w:rPr>
        <w:t xml:space="preserve"> и </w:t>
      </w:r>
      <w:hyperlink w:anchor="Par175">
        <w:r>
          <w:rPr>
            <w:rFonts w:ascii="Arial" w:hAnsi="Arial"/>
            <w:b w:val="false"/>
            <w:i w:val="false"/>
            <w:strike w:val="false"/>
            <w:dstrike w:val="false"/>
            <w:color w:val="0000FF"/>
            <w:sz w:val="20"/>
            <w:u w:val="none"/>
          </w:rPr>
          <w:t>60</w:t>
        </w:r>
      </w:hyperlink>
      <w:r>
        <w:rPr>
          <w:rFonts w:ascii="Arial" w:hAnsi="Arial"/>
          <w:b w:val="false"/>
          <w:i w:val="false"/>
          <w:strike w:val="false"/>
          <w:dstrike w:val="false"/>
          <w:sz w:val="20"/>
          <w:u w:val="none"/>
        </w:rPr>
        <w:t xml:space="preserve"> настоящих Правил.</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65. Обучение работников требованиям охраны труда и проверка знания требований охраны труда осуществляются с отрывом от работы.</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w:anchor="Par185">
        <w:r>
          <w:rPr>
            <w:rFonts w:ascii="Arial" w:hAnsi="Arial"/>
            <w:b w:val="false"/>
            <w:i w:val="false"/>
            <w:strike w:val="false"/>
            <w:dstrike w:val="false"/>
            <w:color w:val="0000FF"/>
            <w:sz w:val="20"/>
            <w:u w:val="none"/>
          </w:rPr>
          <w:t>раздела VII</w:t>
        </w:r>
      </w:hyperlink>
      <w:r>
        <w:rPr>
          <w:rFonts w:ascii="Arial" w:hAnsi="Arial"/>
          <w:b w:val="false"/>
          <w:i w:val="false"/>
          <w:strike w:val="false"/>
          <w:dstrike w:val="false"/>
          <w:sz w:val="20"/>
          <w:u w:val="none"/>
        </w:rPr>
        <w:t xml:space="preserve"> настоящих Правил. Результаты проверки знания требований охраны труда после обучения требованиям охраны труда оформляются в соответствии с </w:t>
      </w:r>
      <w:hyperlink w:anchor="Par237">
        <w:r>
          <w:rPr>
            <w:rFonts w:ascii="Arial" w:hAnsi="Arial"/>
            <w:b w:val="false"/>
            <w:i w:val="false"/>
            <w:strike w:val="false"/>
            <w:dstrike w:val="false"/>
            <w:color w:val="0000FF"/>
            <w:sz w:val="20"/>
            <w:u w:val="none"/>
          </w:rPr>
          <w:t>пунктами 91</w:t>
        </w:r>
      </w:hyperlink>
      <w:r>
        <w:rPr>
          <w:rFonts w:ascii="Arial" w:hAnsi="Arial"/>
          <w:b w:val="false"/>
          <w:i w:val="false"/>
          <w:strike w:val="false"/>
          <w:dstrike w:val="false"/>
          <w:sz w:val="20"/>
          <w:u w:val="none"/>
        </w:rPr>
        <w:t xml:space="preserve"> - </w:t>
      </w:r>
      <w:hyperlink w:anchor="Par248">
        <w:r>
          <w:rPr>
            <w:rFonts w:ascii="Arial" w:hAnsi="Arial"/>
            <w:b w:val="false"/>
            <w:i w:val="false"/>
            <w:strike w:val="false"/>
            <w:dstrike w:val="false"/>
            <w:color w:val="0000FF"/>
            <w:sz w:val="20"/>
            <w:u w:val="none"/>
          </w:rPr>
          <w:t>93</w:t>
        </w:r>
      </w:hyperlink>
      <w:r>
        <w:rPr>
          <w:rFonts w:ascii="Arial" w:hAnsi="Arial"/>
          <w:b w:val="false"/>
          <w:i w:val="false"/>
          <w:strike w:val="false"/>
          <w:dstrike w:val="false"/>
          <w:sz w:val="20"/>
          <w:u w:val="none"/>
        </w:rPr>
        <w:t xml:space="preserve"> настоящих Правил.</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VII. Организация проверки знания требований охраны труда</w:t>
      </w:r>
      <w:bookmarkStart w:id="23" w:name="Par185"/>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70. Плановое и внеплановое обучение по охране труда завершается соответствующей проверкой знания требований охраны труда работников.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w:anchor="Par144">
        <w:r>
          <w:rPr>
            <w:rFonts w:ascii="Arial" w:hAnsi="Arial"/>
            <w:b w:val="false"/>
            <w:i w:val="false"/>
            <w:strike w:val="false"/>
            <w:dstrike w:val="false"/>
            <w:color w:val="0000FF"/>
            <w:sz w:val="20"/>
            <w:u w:val="none"/>
          </w:rPr>
          <w:t>подпунктами "а"</w:t>
        </w:r>
      </w:hyperlink>
      <w:r>
        <w:rPr>
          <w:rFonts w:ascii="Arial" w:hAnsi="Arial"/>
          <w:b w:val="false"/>
          <w:i w:val="false"/>
          <w:strike w:val="false"/>
          <w:dstrike w:val="false"/>
          <w:sz w:val="20"/>
          <w:u w:val="none"/>
        </w:rPr>
        <w:t xml:space="preserve"> и </w:t>
      </w:r>
      <w:hyperlink w:anchor="Par145">
        <w:r>
          <w:rPr>
            <w:rFonts w:ascii="Arial" w:hAnsi="Arial"/>
            <w:b w:val="false"/>
            <w:i w:val="false"/>
            <w:strike w:val="false"/>
            <w:dstrike w:val="false"/>
            <w:color w:val="0000FF"/>
            <w:sz w:val="20"/>
            <w:u w:val="none"/>
          </w:rPr>
          <w:t>"б" пункта 46</w:t>
        </w:r>
      </w:hyperlink>
      <w:r>
        <w:rPr>
          <w:rFonts w:ascii="Arial" w:hAnsi="Arial"/>
          <w:b w:val="false"/>
          <w:i w:val="false"/>
          <w:strike w:val="false"/>
          <w:dstrike w:val="false"/>
          <w:sz w:val="20"/>
          <w:u w:val="none"/>
        </w:rPr>
        <w:t xml:space="preserve"> настоящих Правил.</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75. Для обеспечения проверки знания требований охраны труда работников по программе обучения требованиям охраны труда, указанной в </w:t>
      </w:r>
      <w:hyperlink w:anchor="Par146">
        <w:r>
          <w:rPr>
            <w:rFonts w:ascii="Arial" w:hAnsi="Arial"/>
            <w:b w:val="false"/>
            <w:i w:val="false"/>
            <w:strike w:val="false"/>
            <w:dstrike w:val="false"/>
            <w:color w:val="0000FF"/>
            <w:sz w:val="20"/>
            <w:u w:val="none"/>
          </w:rPr>
          <w:t>подпункте "в" пункта 46</w:t>
        </w:r>
      </w:hyperlink>
      <w:r>
        <w:rPr>
          <w:rFonts w:ascii="Arial" w:hAnsi="Arial"/>
          <w:b w:val="false"/>
          <w:i w:val="false"/>
          <w:strike w:val="false"/>
          <w:dstrike w:val="false"/>
          <w:sz w:val="20"/>
          <w:u w:val="none"/>
        </w:rP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ar146">
        <w:r>
          <w:rPr>
            <w:rFonts w:ascii="Arial" w:hAnsi="Arial"/>
            <w:b w:val="false"/>
            <w:i w:val="false"/>
            <w:strike w:val="false"/>
            <w:dstrike w:val="false"/>
            <w:color w:val="0000FF"/>
            <w:sz w:val="20"/>
            <w:u w:val="none"/>
          </w:rPr>
          <w:t>подпунктом "в" пункта 46</w:t>
        </w:r>
      </w:hyperlink>
      <w:r>
        <w:rPr>
          <w:rFonts w:ascii="Arial" w:hAnsi="Arial"/>
          <w:b w:val="false"/>
          <w:i w:val="false"/>
          <w:strike w:val="false"/>
          <w:dstrike w:val="false"/>
          <w:sz w:val="20"/>
          <w:u w:val="none"/>
        </w:rPr>
        <w:t xml:space="preserve"> настоящих Правил.</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ar121">
        <w:r>
          <w:rPr>
            <w:rFonts w:ascii="Arial" w:hAnsi="Arial"/>
            <w:b w:val="false"/>
            <w:i w:val="false"/>
            <w:strike w:val="false"/>
            <w:dstrike w:val="false"/>
            <w:color w:val="0000FF"/>
            <w:sz w:val="20"/>
            <w:u w:val="none"/>
          </w:rPr>
          <w:t>пунктами 34</w:t>
        </w:r>
      </w:hyperlink>
      <w:r>
        <w:rPr>
          <w:rFonts w:ascii="Arial" w:hAnsi="Arial"/>
          <w:b w:val="false"/>
          <w:i w:val="false"/>
          <w:strike w:val="false"/>
          <w:dstrike w:val="false"/>
          <w:sz w:val="20"/>
          <w:u w:val="none"/>
        </w:rPr>
        <w:t xml:space="preserve"> и </w:t>
      </w:r>
      <w:hyperlink w:anchor="Par129">
        <w:r>
          <w:rPr>
            <w:rFonts w:ascii="Arial" w:hAnsi="Arial"/>
            <w:b w:val="false"/>
            <w:i w:val="false"/>
            <w:strike w:val="false"/>
            <w:dstrike w:val="false"/>
            <w:color w:val="0000FF"/>
            <w:sz w:val="20"/>
            <w:u w:val="none"/>
          </w:rPr>
          <w:t>38</w:t>
        </w:r>
      </w:hyperlink>
      <w:r>
        <w:rPr>
          <w:rFonts w:ascii="Arial" w:hAnsi="Arial"/>
          <w:b w:val="false"/>
          <w:i w:val="false"/>
          <w:strike w:val="false"/>
          <w:dstrike w:val="false"/>
          <w:sz w:val="20"/>
          <w:u w:val="none"/>
        </w:rPr>
        <w:t xml:space="preserve"> настоящих Правил.</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w:anchor="Par121">
        <w:r>
          <w:rPr>
            <w:rFonts w:ascii="Arial" w:hAnsi="Arial"/>
            <w:b w:val="false"/>
            <w:i w:val="false"/>
            <w:strike w:val="false"/>
            <w:dstrike w:val="false"/>
            <w:color w:val="0000FF"/>
            <w:sz w:val="20"/>
            <w:u w:val="none"/>
          </w:rPr>
          <w:t>пунктами 34</w:t>
        </w:r>
      </w:hyperlink>
      <w:r>
        <w:rPr>
          <w:rFonts w:ascii="Arial" w:hAnsi="Arial"/>
          <w:b w:val="false"/>
          <w:i w:val="false"/>
          <w:strike w:val="false"/>
          <w:dstrike w:val="false"/>
          <w:sz w:val="20"/>
          <w:u w:val="none"/>
        </w:rPr>
        <w:t xml:space="preserve">, </w:t>
      </w:r>
      <w:hyperlink w:anchor="Par130">
        <w:r>
          <w:rPr>
            <w:rFonts w:ascii="Arial" w:hAnsi="Arial"/>
            <w:b w:val="false"/>
            <w:i w:val="false"/>
            <w:strike w:val="false"/>
            <w:dstrike w:val="false"/>
            <w:color w:val="0000FF"/>
            <w:sz w:val="20"/>
            <w:u w:val="none"/>
          </w:rPr>
          <w:t>39</w:t>
        </w:r>
      </w:hyperlink>
      <w:r>
        <w:rPr>
          <w:rFonts w:ascii="Arial" w:hAnsi="Arial"/>
          <w:b w:val="false"/>
          <w:i w:val="false"/>
          <w:strike w:val="false"/>
          <w:dstrike w:val="false"/>
          <w:sz w:val="20"/>
          <w:u w:val="none"/>
        </w:rPr>
        <w:t xml:space="preserve"> и </w:t>
      </w:r>
      <w:hyperlink w:anchor="Par143">
        <w:r>
          <w:rPr>
            <w:rFonts w:ascii="Arial" w:hAnsi="Arial"/>
            <w:b w:val="false"/>
            <w:i w:val="false"/>
            <w:strike w:val="false"/>
            <w:dstrike w:val="false"/>
            <w:color w:val="0000FF"/>
            <w:sz w:val="20"/>
            <w:u w:val="none"/>
          </w:rPr>
          <w:t>46</w:t>
        </w:r>
      </w:hyperlink>
      <w:r>
        <w:rPr>
          <w:rFonts w:ascii="Arial" w:hAnsi="Arial"/>
          <w:b w:val="false"/>
          <w:i w:val="false"/>
          <w:strike w:val="false"/>
          <w:dstrike w:val="false"/>
          <w:sz w:val="20"/>
          <w:u w:val="none"/>
        </w:rPr>
        <w:t xml:space="preserve"> настоящих Правил.</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bookmarkStart w:id="24" w:name="Par197"/>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VIII. Оформление документов и записей о планировании</w:t>
      </w:r>
      <w:bookmarkStart w:id="25" w:name="Par200"/>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и регистрации проведения обучения по охране труда</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81. Форма и порядок учета работников, подлежащих обучению по охране труда, устанавливаются работодателем.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82. По результатам планирования обучения по охране должно быть определено общее количество работников, подлежащих обучению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ar510">
        <w:r>
          <w:rPr>
            <w:rFonts w:ascii="Arial" w:hAnsi="Arial"/>
            <w:b w:val="false"/>
            <w:i w:val="false"/>
            <w:strike w:val="false"/>
            <w:dstrike w:val="false"/>
            <w:color w:val="0000FF"/>
            <w:sz w:val="20"/>
            <w:u w:val="none"/>
          </w:rPr>
          <w:t>приложению N 4</w:t>
        </w:r>
      </w:hyperlink>
      <w:r>
        <w:rPr>
          <w:rFonts w:ascii="Arial" w:hAnsi="Arial"/>
          <w:b w:val="false"/>
          <w:i w:val="false"/>
          <w:strike w:val="false"/>
          <w:dstrike w:val="false"/>
          <w:sz w:val="20"/>
          <w:u w:val="none"/>
        </w:rPr>
        <w:t>.</w:t>
      </w:r>
      <w:bookmarkStart w:id="26" w:name="Par208"/>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86. При регистрации проведения вводного инструктажа по охране труда указывается следующая информация: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а) дата проведения вводного инструктажа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б) фамилия, имя, отчество (при наличии) работника, прошедшего вводный инструктаж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 профессия (должность) работника, прошедшего вводный инструктаж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г) число, месяц, год рождения работника, прошедшего вводный инструктаж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д) наименование подразделения, в котором будет осуществлять трудовую деятельность работник, прошедший вводный инструктаж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е) фамилия, имя, отчество (при наличии), профессия (должность) работника, проводившего вводный инструктаж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ж) подпись работника, проводившего вводный инструктаж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з) подпись работника, прошедшего вводный инструктаж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а) дата проведения инструктажа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б) фамилия, имя, отчество (при наличии) работника, прошедшего инструктаж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 профессия (должность) работника, прошедшего инструктаж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г) число, месяц, год рождения работника, прошедшего инструктаж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д) вид инструктажа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е) причина проведения инструктажа по охране труда (для внепланового или целевого инструктажа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ж) фамилия, имя, отчество (при наличии), профессия (должность) работника, проводившего инструктаж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з) наименование локального акта (локальных актов), в объеме требований которого проведен инструктаж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и) подпись работника, проводившего инструктаж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к) подпись работника, прошедшего инструктаж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88. Порядок регистрации проведенного инструктажа по охране труда и форма его документирования утверждаются работодателем.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90. Регистрация прохождения стажировки на рабочем месте должна содержать следующую информацию:</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а) количество смен стажировки на рабочем месте;</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б) период проведения стажировки на рабочем месте;</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 фамилия, имя, отчество (при наличии), профессия (должность), подпись лица, прошедшего стажировку на рабочем месте;</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г) фамилия, имя, отчество (при наличии), профессия (должность), подпись лица, проводившего стажировку на рабочем месте;</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д) дата допуска работника к самостоятельной работе.</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bookmarkStart w:id="27" w:name="Par237"/>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92. В протоколе проверки знания требований охраны труда работников указывается следующая информация: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г) наименование и продолжительность программы обучения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д) фамилия, имя, отчество (при наличии), профессия (должность), место работы работника, прошедшего проверку знания требований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е) результат проверки знания требований охраны труда (оценка результата проверки "удовлетворительно" или "неудовлетворительно");</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ж) дата проверки знания требований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и) подпись работника, прошедшего проверку знания требований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bookmarkStart w:id="28" w:name="Par248"/>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94. По запросу работника ему выдается протокол проверки знания требований охраны труда на бумажном носителе.</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IX. Требования к организации и проведению обучения</w:t>
      </w:r>
      <w:bookmarkStart w:id="29" w:name="Par254"/>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требованиям охраны труда, обучения по оказанию первой</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помощи пострадавшим, обучения по использованию (применению)</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средств индивидуальной защиты работодателем (без привлечения</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организаций и индивидуальных предпринимателей, оказывающих</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услуги по обучению работодателей и работников вопросам</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охраны труда)</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bookmarkStart w:id="30" w:name="Par262"/>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б) учебно-методическую базу в виде программ обучения по охране труда и учебных материалов для каждой программы обучения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г) комиссию по проверке знания требований охраны труда, сформированную в соответствии с положениями </w:t>
      </w:r>
      <w:hyperlink w:anchor="Par185">
        <w:r>
          <w:rPr>
            <w:rFonts w:ascii="Arial" w:hAnsi="Arial"/>
            <w:b w:val="false"/>
            <w:i w:val="false"/>
            <w:strike w:val="false"/>
            <w:dstrike w:val="false"/>
            <w:color w:val="0000FF"/>
            <w:sz w:val="20"/>
            <w:u w:val="none"/>
          </w:rPr>
          <w:t>раздела VII</w:t>
        </w:r>
      </w:hyperlink>
      <w:r>
        <w:rPr>
          <w:rFonts w:ascii="Arial" w:hAnsi="Arial"/>
          <w:b w:val="false"/>
          <w:i w:val="false"/>
          <w:strike w:val="false"/>
          <w:dstrike w:val="false"/>
          <w:sz w:val="20"/>
          <w:u w:val="none"/>
        </w:rPr>
        <w:t xml:space="preserve"> настоящих Правил.</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bookmarkStart w:id="31" w:name="Par268"/>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ar279">
        <w:r>
          <w:rPr>
            <w:rFonts w:ascii="Arial" w:hAnsi="Arial"/>
            <w:b w:val="false"/>
            <w:i w:val="false"/>
            <w:strike w:val="false"/>
            <w:dstrike w:val="false"/>
            <w:color w:val="0000FF"/>
            <w:sz w:val="20"/>
            <w:u w:val="none"/>
          </w:rPr>
          <w:t>раздела XI</w:t>
        </w:r>
      </w:hyperlink>
      <w:r>
        <w:rPr>
          <w:rFonts w:ascii="Arial" w:hAnsi="Arial"/>
          <w:b w:val="false"/>
          <w:i w:val="false"/>
          <w:strike w:val="false"/>
          <w:dstrike w:val="false"/>
          <w:sz w:val="20"/>
          <w:u w:val="none"/>
        </w:rPr>
        <w:t xml:space="preserve">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bookmarkStart w:id="32" w:name="Par269"/>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X. Особенности организации обучения по охране труда</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на микропредприятиях</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ar510">
        <w:r>
          <w:rPr>
            <w:rFonts w:ascii="Arial" w:hAnsi="Arial"/>
            <w:b w:val="false"/>
            <w:i w:val="false"/>
            <w:strike w:val="false"/>
            <w:dstrike w:val="false"/>
            <w:color w:val="0000FF"/>
            <w:sz w:val="20"/>
            <w:u w:val="none"/>
          </w:rPr>
          <w:t>приложением N 4</w:t>
        </w:r>
      </w:hyperlink>
      <w:r>
        <w:rPr>
          <w:rFonts w:ascii="Arial" w:hAnsi="Arial"/>
          <w:b w:val="false"/>
          <w:i w:val="false"/>
          <w:strike w:val="false"/>
          <w:dstrike w:val="false"/>
          <w:sz w:val="20"/>
          <w:u w:val="none"/>
        </w:rPr>
        <w:t xml:space="preserve"> к настоящим Правилам.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bookmarkStart w:id="33" w:name="Par275"/>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XI. Реестр организаций и индивидуальных предпринимателей,</w:t>
      </w:r>
      <w:bookmarkStart w:id="34" w:name="Par279"/>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оказывающих услуги в области охраны труда (в части обучения</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по охране труда), реестр индивидуальных предпринимателей</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и юридических лиц, осуществляющих деятельность по обучению</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своих работников вопросам охраны труда, и реестр</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обученных по охране труда лиц</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bookmarkStart w:id="35" w:name="Par286"/>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ar262">
        <w:r>
          <w:rPr>
            <w:rFonts w:ascii="Arial" w:hAnsi="Arial"/>
            <w:b w:val="false"/>
            <w:i w:val="false"/>
            <w:strike w:val="false"/>
            <w:dstrike w:val="false"/>
            <w:color w:val="0000FF"/>
            <w:sz w:val="20"/>
            <w:u w:val="none"/>
          </w:rPr>
          <w:t>пунктов 96</w:t>
        </w:r>
      </w:hyperlink>
      <w:r>
        <w:rPr>
          <w:rFonts w:ascii="Arial" w:hAnsi="Arial"/>
          <w:b w:val="false"/>
          <w:i w:val="false"/>
          <w:strike w:val="false"/>
          <w:dstrike w:val="false"/>
          <w:sz w:val="20"/>
          <w:u w:val="none"/>
        </w:rPr>
        <w:t xml:space="preserve"> - </w:t>
      </w:r>
      <w:hyperlink w:anchor="Par268">
        <w:r>
          <w:rPr>
            <w:rFonts w:ascii="Arial" w:hAnsi="Arial"/>
            <w:b w:val="false"/>
            <w:i w:val="false"/>
            <w:strike w:val="false"/>
            <w:dstrike w:val="false"/>
            <w:color w:val="0000FF"/>
            <w:sz w:val="20"/>
            <w:u w:val="none"/>
          </w:rPr>
          <w:t>98</w:t>
        </w:r>
      </w:hyperlink>
      <w:r>
        <w:rPr>
          <w:rFonts w:ascii="Arial" w:hAnsi="Arial"/>
          <w:b w:val="false"/>
          <w:i w:val="false"/>
          <w:strike w:val="false"/>
          <w:dstrike w:val="false"/>
          <w:sz w:val="20"/>
          <w:u w:val="none"/>
        </w:rP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bookmarkStart w:id="36" w:name="Par288"/>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 идентификационный номер налогоплательщика, данные документа о постановке заявителя на учет в налоговом органе;</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е) адрес официального сайта в информационно-телекоммуникационной сети "Интернет" (при наличии);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ж) сведения о среднесписочной численности работников и количестве работников, подлежащих обучению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и) сведения о наличии технических средств обучения для отработки практических навыков;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к) сведения о наличии программ обучения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м) сведения о наличии в штате организации не менее 2 работников или иных лиц, привлекаемых для проведения обучения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н) сведения о наличии комиссии по проверке знания требований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ar288">
        <w:r>
          <w:rPr>
            <w:rFonts w:ascii="Arial" w:hAnsi="Arial"/>
            <w:b w:val="false"/>
            <w:i w:val="false"/>
            <w:strike w:val="false"/>
            <w:dstrike w:val="false"/>
            <w:color w:val="0000FF"/>
            <w:sz w:val="20"/>
            <w:u w:val="none"/>
          </w:rPr>
          <w:t>пунктом 106</w:t>
        </w:r>
      </w:hyperlink>
      <w:r>
        <w:rPr>
          <w:rFonts w:ascii="Arial" w:hAnsi="Arial"/>
          <w:b w:val="false"/>
          <w:i w:val="false"/>
          <w:strike w:val="false"/>
          <w:dstrike w:val="false"/>
          <w:sz w:val="20"/>
          <w:u w:val="none"/>
        </w:rPr>
        <w:t xml:space="preserve"> настоящих Правил.</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bookmarkStart w:id="37" w:name="Par307"/>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w:anchor="Par307">
        <w:r>
          <w:rPr>
            <w:rFonts w:ascii="Arial" w:hAnsi="Arial"/>
            <w:b w:val="false"/>
            <w:i w:val="false"/>
            <w:strike w:val="false"/>
            <w:dstrike w:val="false"/>
            <w:color w:val="0000FF"/>
            <w:sz w:val="20"/>
            <w:u w:val="none"/>
          </w:rPr>
          <w:t>пункте 112</w:t>
        </w:r>
      </w:hyperlink>
      <w:r>
        <w:rPr>
          <w:rFonts w:ascii="Arial" w:hAnsi="Arial"/>
          <w:b w:val="false"/>
          <w:i w:val="false"/>
          <w:strike w:val="false"/>
          <w:dstrike w:val="false"/>
          <w:sz w:val="20"/>
          <w:u w:val="none"/>
        </w:rP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bookmarkStart w:id="38" w:name="Par311"/>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1">
        <w:r>
          <w:rPr>
            <w:rFonts w:ascii="Arial" w:hAnsi="Arial"/>
            <w:b w:val="false"/>
            <w:i w:val="false"/>
            <w:strike w:val="false"/>
            <w:dstrike w:val="false"/>
            <w:color w:val="0000FF"/>
            <w:sz w:val="20"/>
            <w:u w:val="none"/>
          </w:rPr>
          <w:t>Правилами</w:t>
        </w:r>
      </w:hyperlink>
      <w:r>
        <w:rPr>
          <w:rFonts w:ascii="Arial" w:hAnsi="Arial"/>
          <w:b w:val="false"/>
          <w:i w:val="false"/>
          <w:strike w:val="false"/>
          <w:dstrike w:val="false"/>
          <w:sz w:val="20"/>
          <w:u w:val="none"/>
        </w:rP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bookmarkStart w:id="39" w:name="Par313"/>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а) организациями и индивидуальными предпринимателями, оказывающими услуги по обучению работодателей и работников вопросам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наименование программы обучения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результат проверки знания требований охраны труда (оценка результата проверки "удовлетворительно" или "неудовлетворительно");</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дата проверки знания требований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номер протокола проверки знания требований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б) индивидуальным предпринимателем или юридическим лицом, осуществляющим деятельность по обучению своих работников вопросам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наименование программы обучения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дата проверки знания требований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результат проверки знания требований охраны труда (оценка результата проверки "удовлетворительно" или "неудовлетворительно");</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номер протокола проверки знания требований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119. Передача сведений в реестр обученных лиц, предусмотренных </w:t>
      </w:r>
      <w:hyperlink w:anchor="Par313">
        <w:r>
          <w:rPr>
            <w:rFonts w:ascii="Arial" w:hAnsi="Arial"/>
            <w:b w:val="false"/>
            <w:i w:val="false"/>
            <w:strike w:val="false"/>
            <w:dstrike w:val="false"/>
            <w:color w:val="0000FF"/>
            <w:sz w:val="20"/>
            <w:u w:val="none"/>
          </w:rPr>
          <w:t>пунктом 118</w:t>
        </w:r>
      </w:hyperlink>
      <w:r>
        <w:rPr>
          <w:rFonts w:ascii="Arial" w:hAnsi="Arial"/>
          <w:b w:val="false"/>
          <w:i w:val="false"/>
          <w:strike w:val="false"/>
          <w:dstrike w:val="false"/>
          <w:sz w:val="20"/>
          <w:u w:val="none"/>
        </w:rP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bookmarkStart w:id="40" w:name="Par326"/>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120. Передача сведений, предусмотренных </w:t>
      </w:r>
      <w:hyperlink w:anchor="Par288">
        <w:r>
          <w:rPr>
            <w:rFonts w:ascii="Arial" w:hAnsi="Arial"/>
            <w:b w:val="false"/>
            <w:i w:val="false"/>
            <w:strike w:val="false"/>
            <w:dstrike w:val="false"/>
            <w:color w:val="0000FF"/>
            <w:sz w:val="20"/>
            <w:u w:val="none"/>
          </w:rPr>
          <w:t>пунктами 106</w:t>
        </w:r>
      </w:hyperlink>
      <w:r>
        <w:rPr>
          <w:rFonts w:ascii="Arial" w:hAnsi="Arial"/>
          <w:b w:val="false"/>
          <w:i w:val="false"/>
          <w:strike w:val="false"/>
          <w:dstrike w:val="false"/>
          <w:sz w:val="20"/>
          <w:u w:val="none"/>
        </w:rPr>
        <w:t xml:space="preserve"> и </w:t>
      </w:r>
      <w:hyperlink w:anchor="Par313">
        <w:r>
          <w:rPr>
            <w:rFonts w:ascii="Arial" w:hAnsi="Arial"/>
            <w:b w:val="false"/>
            <w:i w:val="false"/>
            <w:strike w:val="false"/>
            <w:dstrike w:val="false"/>
            <w:color w:val="0000FF"/>
            <w:sz w:val="20"/>
            <w:u w:val="none"/>
          </w:rPr>
          <w:t>118</w:t>
        </w:r>
      </w:hyperlink>
      <w:r>
        <w:rPr>
          <w:rFonts w:ascii="Arial" w:hAnsi="Arial"/>
          <w:b w:val="false"/>
          <w:i w:val="false"/>
          <w:strike w:val="false"/>
          <w:dstrike w:val="false"/>
          <w:sz w:val="20"/>
          <w:u w:val="none"/>
        </w:rP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XII. Заключительные положения</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124. В соответствии со </w:t>
      </w:r>
      <w:hyperlink r:id="rId12">
        <w:r>
          <w:rPr>
            <w:rFonts w:ascii="Arial" w:hAnsi="Arial"/>
            <w:b w:val="false"/>
            <w:i w:val="false"/>
            <w:strike w:val="false"/>
            <w:dstrike w:val="false"/>
            <w:color w:val="0000FF"/>
            <w:sz w:val="20"/>
            <w:u w:val="none"/>
          </w:rPr>
          <w:t>статьей 370</w:t>
        </w:r>
      </w:hyperlink>
      <w:r>
        <w:rPr>
          <w:rFonts w:ascii="Arial" w:hAnsi="Arial"/>
          <w:b w:val="false"/>
          <w:i w:val="false"/>
          <w:strike w:val="false"/>
          <w:dstrike w:val="false"/>
          <w:sz w:val="20"/>
          <w:u w:val="none"/>
        </w:rPr>
        <w:t xml:space="preserve">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right"/>
        <w:outlineLvl w:val="1"/>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Приложение N 1</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к Правилам обучения по охране</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труда и проверки знания</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требований охраны труда</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ПРИМЕРНЫЕ ПЕРЕЧНИ</w:t>
      </w:r>
      <w:bookmarkStart w:id="41" w:name="Par345"/>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ТЕМ ДЛЯ ПРОГРАММЫ ВВОДНОГО ИНСТРУКТАЖА ПО ОХРАНЕ ТРУДА</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Сведения об организации. Политика и цели работодателя в области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Расположение основных служб, вспомогательных помещений. Средства обеспечения производственной санитарии и личной гигиены.</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Оказание первой помощи пострадавшим.</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right"/>
        <w:outlineLvl w:val="1"/>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Приложение N 2</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к Правилам обучения по охране</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труда и проверки знания</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требований охраны труда</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ПРИМЕРНЫЕ ПЕРЕЧНИ</w:t>
      </w:r>
      <w:bookmarkStart w:id="42" w:name="Par364"/>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ТЕМ ТЕОРЕТИЧЕСКИХ И ПРАКТИЧЕСКИХ ЗАНЯТИЙ ДЛЯ ФОРМИРОВАНИЯ</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ПРОГРАММ ОБУЧЕНИЯ ПО ОКАЗАНИЮ ПЕРВОЙ ПОМОЩИ ПОСТРАДАВШИМ</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2"/>
        <w:rPr>
          <w:rFonts w:ascii="Arial" w:hAnsi="Arial"/>
          <w:b/>
          <w:i w:val="false"/>
          <w:i w:val="false"/>
          <w:strike w:val="false"/>
          <w:dstrike w:val="false"/>
          <w:sz w:val="20"/>
          <w:u w:val="none"/>
        </w:rPr>
      </w:pPr>
      <w:r>
        <w:rPr>
          <w:rFonts w:ascii="Arial" w:hAnsi="Arial"/>
          <w:b/>
          <w:i w:val="false"/>
          <w:strike w:val="false"/>
          <w:dstrike w:val="false"/>
          <w:sz w:val="20"/>
          <w:u w:val="none"/>
        </w:rPr>
        <w:t>Тема 1. Организационно-правовые аспекты оказания</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первой помощи</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3"/>
        <w:rPr>
          <w:rFonts w:ascii="Arial" w:hAnsi="Arial"/>
          <w:b/>
          <w:i w:val="false"/>
          <w:i w:val="false"/>
          <w:strike w:val="false"/>
          <w:dstrike w:val="false"/>
          <w:sz w:val="20"/>
          <w:u w:val="none"/>
        </w:rPr>
      </w:pPr>
      <w:r>
        <w:rPr>
          <w:rFonts w:ascii="Arial" w:hAnsi="Arial"/>
          <w:b/>
          <w:i w:val="false"/>
          <w:strike w:val="false"/>
          <w:dstrike w:val="false"/>
          <w:sz w:val="20"/>
          <w:u w:val="none"/>
        </w:rPr>
        <w:t>Теоретическое занятие по теме 1</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Понятие "первая помощь". Перечень состояний, при которых оказывается первая помощь, перечень мероприятий по ее оказанию.</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Основные правила вызова скорой медицинской помощи и других специальных служб, сотрудники которых обязаны оказывать первую помощь.</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2"/>
        <w:rPr>
          <w:rFonts w:ascii="Arial" w:hAnsi="Arial"/>
          <w:b/>
          <w:i w:val="false"/>
          <w:i w:val="false"/>
          <w:strike w:val="false"/>
          <w:dstrike w:val="false"/>
          <w:sz w:val="20"/>
          <w:u w:val="none"/>
        </w:rPr>
      </w:pPr>
      <w:r>
        <w:rPr>
          <w:rFonts w:ascii="Arial" w:hAnsi="Arial"/>
          <w:b/>
          <w:i w:val="false"/>
          <w:strike w:val="false"/>
          <w:dstrike w:val="false"/>
          <w:sz w:val="20"/>
          <w:u w:val="none"/>
        </w:rPr>
        <w:t>Тема 2. Оказание первой помощи при отсутствии сознания,</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остановке дыхания и кровообращения</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3"/>
        <w:rPr>
          <w:rFonts w:ascii="Arial" w:hAnsi="Arial"/>
          <w:b/>
          <w:i w:val="false"/>
          <w:i w:val="false"/>
          <w:strike w:val="false"/>
          <w:dstrike w:val="false"/>
          <w:sz w:val="20"/>
          <w:u w:val="none"/>
        </w:rPr>
      </w:pPr>
      <w:r>
        <w:rPr>
          <w:rFonts w:ascii="Arial" w:hAnsi="Arial"/>
          <w:b/>
          <w:i w:val="false"/>
          <w:strike w:val="false"/>
          <w:dstrike w:val="false"/>
          <w:sz w:val="20"/>
          <w:u w:val="none"/>
        </w:rPr>
        <w:t>Теоретическое занятие по теме 2</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Особенности реанимации у детей.</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3"/>
        <w:rPr>
          <w:rFonts w:ascii="Arial" w:hAnsi="Arial"/>
          <w:b/>
          <w:i w:val="false"/>
          <w:i w:val="false"/>
          <w:strike w:val="false"/>
          <w:dstrike w:val="false"/>
          <w:sz w:val="20"/>
          <w:u w:val="none"/>
        </w:rPr>
      </w:pPr>
      <w:r>
        <w:rPr>
          <w:rFonts w:ascii="Arial" w:hAnsi="Arial"/>
          <w:b/>
          <w:i w:val="false"/>
          <w:strike w:val="false"/>
          <w:dstrike w:val="false"/>
          <w:sz w:val="20"/>
          <w:u w:val="none"/>
        </w:rPr>
        <w:t>Практическое занятие по теме 2</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Оценка обстановки на месте происшествия.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Отработка навыков определения сознания у пострадавшего.</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Отработка приемов восстановления проходимости верхних дыхательных путей. Оценка признаков жизни у пострадавшего.</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Отработка вызова скорой медицинской помощи, других специальных служб.</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Отработка приемов искусственного дыхания "рот ко рту", "рот к носу" с применением устройств для искусственного дыхания.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Отработка приемов давления руками на грудину пострадавшего.</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Выполнение алгоритма реанимации.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Отработка приема перевода пострадавшего в устойчивое боковое положение.</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Отработка приемов удаления инородного тела из верхних дыхательных путей пострадавшего.</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2"/>
        <w:rPr>
          <w:rFonts w:ascii="Arial" w:hAnsi="Arial"/>
          <w:b/>
          <w:i w:val="false"/>
          <w:i w:val="false"/>
          <w:strike w:val="false"/>
          <w:dstrike w:val="false"/>
          <w:sz w:val="20"/>
          <w:u w:val="none"/>
        </w:rPr>
      </w:pPr>
      <w:r>
        <w:rPr>
          <w:rFonts w:ascii="Arial" w:hAnsi="Arial"/>
          <w:b/>
          <w:i w:val="false"/>
          <w:strike w:val="false"/>
          <w:dstrike w:val="false"/>
          <w:sz w:val="20"/>
          <w:u w:val="none"/>
        </w:rPr>
        <w:t>Тема 3. Оказание первой помощи при наружных кровотечениях</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и травмах</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3"/>
        <w:rPr>
          <w:rFonts w:ascii="Arial" w:hAnsi="Arial"/>
          <w:b/>
          <w:i w:val="false"/>
          <w:i w:val="false"/>
          <w:strike w:val="false"/>
          <w:dstrike w:val="false"/>
          <w:sz w:val="20"/>
          <w:u w:val="none"/>
        </w:rPr>
      </w:pPr>
      <w:r>
        <w:rPr>
          <w:rFonts w:ascii="Arial" w:hAnsi="Arial"/>
          <w:b/>
          <w:i w:val="false"/>
          <w:strike w:val="false"/>
          <w:dstrike w:val="false"/>
          <w:sz w:val="20"/>
          <w:u w:val="none"/>
        </w:rPr>
        <w:t>Теоретическое занятие по теме 3</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Цель и порядок выполнения обзорного осмотра пострадавшего.</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Оказание первой помощи при носовом кровотечении.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Понятие о травматическом шоке, причины и признаки. Мероприятия, предупреждающие развитие травматического шока.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Цель и последовательность подробного осмотра пострадавшего. Основные состояния, с которыми может столкнуться участник оказания первой помощи.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Травмы головы. Оказание первой помощи. Особенности ранений волосистой части головы. Особенности оказания первой помощи при травмах глаза и носа.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Травмы живота и таза, основные проявления. Оказание первой помощи.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Травмы конечностей, оказание первой помощи. Понятие "иммобилизация". Способы иммобилизации при травме конечностей.</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Травмы позвоночника. Оказание первой помощи.</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3"/>
        <w:rPr>
          <w:rFonts w:ascii="Arial" w:hAnsi="Arial"/>
          <w:b/>
          <w:i w:val="false"/>
          <w:i w:val="false"/>
          <w:strike w:val="false"/>
          <w:dstrike w:val="false"/>
          <w:sz w:val="20"/>
          <w:u w:val="none"/>
        </w:rPr>
      </w:pPr>
      <w:r>
        <w:rPr>
          <w:rFonts w:ascii="Arial" w:hAnsi="Arial"/>
          <w:b/>
          <w:i w:val="false"/>
          <w:strike w:val="false"/>
          <w:dstrike w:val="false"/>
          <w:sz w:val="20"/>
          <w:u w:val="none"/>
        </w:rPr>
        <w:t>Практическое занятие по теме 3</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Отработка проведения обзорного осмотра пострадавшего.</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Проведение подробного осмотра пострадавшего.</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Отработка наложения окклюзионной (герметизирующей) повязки при ранении грудной клетки.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Отработка приемов наложения повязок при наличии инородного предмета в ране живота, груди, конечностей.</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Отработка приемов первой помощи при переломах. Иммобилизация (подручными средствами, аутоиммобилизация, с использованием медицинских изделий).</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Отработка приемов фиксации шейного отдела позвоночника.</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2"/>
        <w:rPr>
          <w:rFonts w:ascii="Arial" w:hAnsi="Arial"/>
          <w:b/>
          <w:i w:val="false"/>
          <w:i w:val="false"/>
          <w:strike w:val="false"/>
          <w:dstrike w:val="false"/>
          <w:sz w:val="20"/>
          <w:u w:val="none"/>
        </w:rPr>
      </w:pPr>
      <w:r>
        <w:rPr>
          <w:rFonts w:ascii="Arial" w:hAnsi="Arial"/>
          <w:b/>
          <w:i w:val="false"/>
          <w:strike w:val="false"/>
          <w:dstrike w:val="false"/>
          <w:sz w:val="20"/>
          <w:u w:val="none"/>
        </w:rPr>
        <w:t>Тема 4. Оказание первой помощи при прочих состояниях</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3"/>
        <w:rPr>
          <w:rFonts w:ascii="Arial" w:hAnsi="Arial"/>
          <w:b/>
          <w:i w:val="false"/>
          <w:i w:val="false"/>
          <w:strike w:val="false"/>
          <w:dstrike w:val="false"/>
          <w:sz w:val="20"/>
          <w:u w:val="none"/>
        </w:rPr>
      </w:pPr>
      <w:r>
        <w:rPr>
          <w:rFonts w:ascii="Arial" w:hAnsi="Arial"/>
          <w:b/>
          <w:i w:val="false"/>
          <w:strike w:val="false"/>
          <w:dstrike w:val="false"/>
          <w:sz w:val="20"/>
          <w:u w:val="none"/>
        </w:rPr>
        <w:t>Теоретическое занятие по теме 4</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Виды ожогов, их признаки. Понятие о поверхностных и глубоких ожогах. Ожог верхних дыхательных путей, основные проявления. Оказание первой помощи.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Перегревание, факторы, способствующие его развитию. Основные проявления, оказание первой помощи.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Холодовая травма, ее виды. Основные проявления переохлаждения (гипотермии), отморожения, оказание первой помощи.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Способы контроля состояния пострадавшего, находящегося в сознании, без сознания.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3"/>
        <w:rPr>
          <w:rFonts w:ascii="Arial" w:hAnsi="Arial"/>
          <w:b/>
          <w:i w:val="false"/>
          <w:i w:val="false"/>
          <w:strike w:val="false"/>
          <w:dstrike w:val="false"/>
          <w:sz w:val="20"/>
          <w:u w:val="none"/>
        </w:rPr>
      </w:pPr>
      <w:r>
        <w:rPr>
          <w:rFonts w:ascii="Arial" w:hAnsi="Arial"/>
          <w:b/>
          <w:i w:val="false"/>
          <w:strike w:val="false"/>
          <w:dstrike w:val="false"/>
          <w:sz w:val="20"/>
          <w:u w:val="none"/>
        </w:rPr>
        <w:t>Практическое занятие по теме 4</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Отработка приемов наложения повязок при ожогах различных областей тела. Применение местного охлаждения.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Отработка приемов наложения термоизолирующей повязки при отморожениях.</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right"/>
        <w:outlineLvl w:val="1"/>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Приложение N 3</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к Правилам обучения по охране</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труда и проверки знания</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требований охраны труда</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ПРИМЕРНЫЕ ПЕРЕЧНИ</w:t>
      </w:r>
      <w:bookmarkStart w:id="43" w:name="Par461"/>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ТЕМ ДЛЯ ФОРМИРОВАНИЯ ПРОГРАММ ОБУЧЕНИЯ ТРЕБОВАНИЯМ</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ОХРАНЫ ТРУДА</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а) основы охраны труда в Российской Федерации: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основные понятия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нормативно-правовые основы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обеспечение прав работников на охрану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государственный контроль и надзор за соблюдением трудового законодательства;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социальное партнерство в сфере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б) стратегия безопасности труда и охраны здоровья (раздел рекомендуется для изучения работодателями - руководителями организации):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лидерство в области охраны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мотивация работников на безопасный труд;</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 система управления охраной труда в организации;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специальная оценка условий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оценка и управление профессиональными рисками;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подготовка работников по охране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обеспечение работников средствами индивидуальной защиты, смывающими и обезвреживающими средствами;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обеспечение гарантий и компенсаций работникам;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обеспечение наблюдения за состоянием здоровья работников;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обеспечение санитарно-бытового обслуживания;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обеспечение оптимальных режимов труда и отдыха работников;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обеспечение безопасного выполнения подрядных работ. Обеспечение снабжения безопасной продукцией;</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г) расследование и предупреждение несчастных случаев и профессиональных заболеваний:</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порядок расследования несчастных случаев;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обязательное социальное страхование работников от несчастных случаев на производстве и профессиональных заболеваний;</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организация и проведение внутреннего аудита безопасности труда;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д) организация оказания первой помощи (при необходимости).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а) классификация опасностей. Идентификация вредных и (или) опасных производственных факторов на рабочем месте;</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б) оценка уровня профессионального риска выявленных (идентифицированных) опасностей;</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 безопасные методы и приемы выполнения работ;</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г) меры защиты от воздействия вредных и (или) опасных производственных факторов;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д) средства индивидуальной защиты от воздействия вредных и (или) опасных производственных факторов;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е) разработка мероприятий по снижению уровней профессиональных рисков;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ж) организация оказания первой помощи (при необходимости).</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right"/>
        <w:outlineLvl w:val="1"/>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Приложение N 4</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к Правилам обучения по охране</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труда и проверки знания</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требований охраны труда</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МИНИМАЛЬНОЕ КОЛИЧЕСТВО</w:t>
      </w:r>
      <w:bookmarkStart w:id="44" w:name="Par510"/>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РАБОТНИКОВ, ПОДЛЕЖАЩИХ ОБУЧЕНИЮ ТРЕБОВАНИЯМ ОХРАНЫ</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ТРУДА В ОРГАНИЗАЦИИ ИЛИ У ИНДИВИДУАЛЬНОГО ПРЕДПРИНИМАТЕЛЯ,</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ОКАЗЫВАЮЩИХ УСЛУГИ ПО ОБУЧЕНИЮ РАБОТОДАТЕЛЕЙ И РАБОТНИКОВ</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ВОПРОСАМ ОХРАНЫ ТРУДА, С УЧЕТОМ СРЕДНЕСПИСОЧНОЙ</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ЧИСЛЕННОСТИ И КАТЕГОРИИ РИСКА ОРГАНИЗАЦИИ</w:t>
      </w:r>
    </w:p>
    <w:p>
      <w:pPr>
        <w:pStyle w:val="Normal"/>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4"/>
      </w:tblGrid>
      <w:tr>
        <w:trPr/>
        <w:tc>
          <w:tcPr>
            <w:tcW w:w="60" w:type="dxa"/>
            <w:tcBorders/>
            <w:shd w:fill="CED3F1" w:val="clear"/>
          </w:tcPr>
          <w:p>
            <w:pPr>
              <w:pStyle w:val="Normal"/>
              <w:widowControl w:val="false"/>
              <w:rPr/>
            </w:pPr>
            <w:r>
              <w:rPr/>
            </w:r>
          </w:p>
        </w:tc>
        <w:tc>
          <w:tcPr>
            <w:tcW w:w="112" w:type="dxa"/>
            <w:tcBorders/>
            <w:shd w:fill="F4F3F8" w:val="clear"/>
          </w:tcPr>
          <w:p>
            <w:pPr>
              <w:pStyle w:val="Normal"/>
              <w:widowControl w:val="false"/>
              <w:rPr/>
            </w:pPr>
            <w:r>
              <w:rPr/>
            </w:r>
          </w:p>
        </w:tc>
        <w:tc>
          <w:tcPr>
            <w:tcW w:w="9922" w:type="dxa"/>
            <w:tcBorders/>
            <w:shd w:fill="F4F3F8" w:val="clear"/>
            <w:tcMar>
              <w:top w:w="113" w:type="dxa"/>
              <w:bottom w:w="113" w:type="dxa"/>
            </w:tcMar>
          </w:tcPr>
          <w:p>
            <w:pPr>
              <w:pStyle w:val="Normal"/>
              <w:widowControl w:val="false"/>
              <w:tabs>
                <w:tab w:val="clear" w:pos="709"/>
              </w:tabs>
              <w:ind w:left="0" w:right="0" w:hanging="0"/>
              <w:jc w:val="center"/>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t>Список изменяющих документов</w:t>
            </w:r>
          </w:p>
          <w:p>
            <w:pPr>
              <w:pStyle w:val="Normal"/>
              <w:widowControl w:val="false"/>
              <w:tabs>
                <w:tab w:val="clear" w:pos="709"/>
              </w:tabs>
              <w:ind w:left="0" w:right="0" w:hanging="0"/>
              <w:jc w:val="center"/>
              <w:rPr/>
            </w:pPr>
            <w:r>
              <w:rPr>
                <w:rFonts w:ascii="Arial" w:hAnsi="Arial"/>
                <w:b w:val="false"/>
                <w:i w:val="false"/>
                <w:strike w:val="false"/>
                <w:dstrike w:val="false"/>
                <w:color w:val="392C69"/>
                <w:sz w:val="20"/>
                <w:u w:val="none"/>
              </w:rPr>
              <w:t xml:space="preserve">(в ред. </w:t>
            </w:r>
            <w:hyperlink r:id="rId13">
              <w:r>
                <w:rPr>
                  <w:rFonts w:ascii="Arial" w:hAnsi="Arial"/>
                  <w:b w:val="false"/>
                  <w:i w:val="false"/>
                  <w:strike w:val="false"/>
                  <w:dstrike w:val="false"/>
                  <w:color w:val="0000FF"/>
                  <w:sz w:val="20"/>
                  <w:u w:val="none"/>
                </w:rPr>
                <w:t>Постановления</w:t>
              </w:r>
            </w:hyperlink>
            <w:r>
              <w:rPr>
                <w:rFonts w:ascii="Arial" w:hAnsi="Arial"/>
                <w:b w:val="false"/>
                <w:i w:val="false"/>
                <w:strike w:val="false"/>
                <w:dstrike w:val="false"/>
                <w:color w:val="392C69"/>
                <w:sz w:val="20"/>
                <w:u w:val="none"/>
              </w:rPr>
              <w:t xml:space="preserve"> Правительства РФ от 30.12.2022 N 2540)</w:t>
            </w:r>
          </w:p>
        </w:tc>
        <w:tc>
          <w:tcPr>
            <w:tcW w:w="114" w:type="dxa"/>
            <w:tcBorders/>
            <w:shd w:fill="F4F3F8" w:val="clear"/>
          </w:tcPr>
          <w:p>
            <w:pPr>
              <w:pStyle w:val="Normal"/>
              <w:widowControl w:val="false"/>
              <w:tabs>
                <w:tab w:val="clear" w:pos="709"/>
              </w:tabs>
              <w:ind w:left="0" w:right="0" w:hanging="0"/>
              <w:jc w:val="center"/>
              <w:rPr>
                <w:rFonts w:ascii="Arial" w:hAnsi="Arial"/>
                <w:b w:val="false"/>
                <w:i w:val="false"/>
                <w:i w:val="false"/>
                <w:strike w:val="false"/>
                <w:dstrike w:val="false"/>
                <w:color w:val="392C69"/>
                <w:sz w:val="20"/>
                <w:u w:val="none"/>
              </w:rPr>
            </w:pPr>
            <w:r>
              <w:rPr>
                <w:rFonts w:ascii="Arial" w:hAnsi="Arial"/>
                <w:b w:val="false"/>
                <w:i w:val="false"/>
                <w:strike w:val="false"/>
                <w:dstrike w:val="false"/>
                <w:color w:val="392C69"/>
                <w:sz w:val="20"/>
                <w:u w:val="none"/>
              </w:rPr>
            </w:r>
          </w:p>
        </w:tc>
      </w:tr>
    </w:tbl>
    <w:p>
      <w:pPr>
        <w:pStyle w:val="Normal"/>
        <w:widowControl w:val="false"/>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(человек)</w:t>
      </w:r>
    </w:p>
    <w:tbl>
      <w:tblPr>
        <w:tblW w:w="11879" w:type="dxa"/>
        <w:jc w:val="left"/>
        <w:tblInd w:w="0" w:type="dxa"/>
        <w:tblLayout w:type="fixed"/>
        <w:tblCellMar>
          <w:top w:w="102" w:type="dxa"/>
          <w:left w:w="62" w:type="dxa"/>
          <w:bottom w:w="102" w:type="dxa"/>
          <w:right w:w="62" w:type="dxa"/>
        </w:tblCellMar>
      </w:tblPr>
      <w:tblGrid>
        <w:gridCol w:w="2891"/>
        <w:gridCol w:w="566"/>
        <w:gridCol w:w="794"/>
        <w:gridCol w:w="851"/>
        <w:gridCol w:w="677"/>
        <w:gridCol w:w="677"/>
        <w:gridCol w:w="677"/>
        <w:gridCol w:w="677"/>
        <w:gridCol w:w="677"/>
        <w:gridCol w:w="676"/>
        <w:gridCol w:w="677"/>
        <w:gridCol w:w="677"/>
        <w:gridCol w:w="677"/>
        <w:gridCol w:w="685"/>
      </w:tblGrid>
      <w:tr>
        <w:trPr/>
        <w:tc>
          <w:tcPr>
            <w:tcW w:w="2891" w:type="dxa"/>
            <w:vMerge w:val="restart"/>
            <w:tcBorders>
              <w:top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Наименование</w:t>
            </w:r>
          </w:p>
        </w:tc>
        <w:tc>
          <w:tcPr>
            <w:tcW w:w="8988" w:type="dxa"/>
            <w:gridSpan w:val="13"/>
            <w:tcBorders>
              <w:top w:val="single" w:sz="4" w:space="0" w:color="000000"/>
              <w:left w:val="single" w:sz="4" w:space="0" w:color="000000"/>
              <w:bottom w:val="single" w:sz="4" w:space="0" w:color="000000"/>
            </w:tcBorders>
          </w:tcPr>
          <w:p>
            <w:pPr>
              <w:pStyle w:val="Normal"/>
              <w:widowControl w:val="false"/>
              <w:tabs>
                <w:tab w:val="clear" w:pos="709"/>
              </w:tabs>
              <w:ind w:left="0" w:right="0" w:hanging="0"/>
              <w:jc w:val="center"/>
              <w:rPr/>
            </w:pPr>
            <w:r>
              <w:rPr>
                <w:rFonts w:ascii="Arial" w:hAnsi="Arial"/>
                <w:b w:val="false"/>
                <w:i w:val="false"/>
                <w:strike w:val="false"/>
                <w:dstrike w:val="false"/>
                <w:sz w:val="20"/>
                <w:u w:val="none"/>
              </w:rPr>
              <w:t xml:space="preserve">Среднесписочная численность работников организации </w:t>
            </w:r>
            <w:hyperlink w:anchor="Par563">
              <w:r>
                <w:rPr>
                  <w:rFonts w:ascii="Arial" w:hAnsi="Arial"/>
                  <w:b w:val="false"/>
                  <w:i w:val="false"/>
                  <w:strike w:val="false"/>
                  <w:dstrike w:val="false"/>
                  <w:color w:val="0000FF"/>
                  <w:sz w:val="20"/>
                  <w:u w:val="none"/>
                </w:rPr>
                <w:t>&lt;***&gt;</w:t>
              </w:r>
            </w:hyperlink>
          </w:p>
        </w:tc>
      </w:tr>
      <w:tr>
        <w:trPr/>
        <w:tc>
          <w:tcPr>
            <w:tcW w:w="2891" w:type="dxa"/>
            <w:vMerge w:val="continue"/>
            <w:tcBorders>
              <w:top w:val="single" w:sz="4" w:space="0" w:color="000000"/>
              <w:bottom w:val="single" w:sz="4" w:space="0" w:color="000000"/>
              <w:right w:val="single" w:sz="4" w:space="0" w:color="000000"/>
            </w:tcBorders>
          </w:tcPr>
          <w:p>
            <w:pPr>
              <w:pStyle w:val="Normal"/>
              <w:rPr/>
            </w:pPr>
            <w:r>
              <w:rPr/>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w:t>
            </w:r>
          </w:p>
        </w:tc>
        <w:tc>
          <w:tcPr>
            <w:tcW w:w="7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2 - 15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16 - 50</w:t>
            </w:r>
          </w:p>
        </w:tc>
        <w:tc>
          <w:tcPr>
            <w:tcW w:w="13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51 - 250</w:t>
            </w:r>
          </w:p>
        </w:tc>
        <w:tc>
          <w:tcPr>
            <w:tcW w:w="13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251 - 500</w:t>
            </w:r>
          </w:p>
        </w:tc>
        <w:tc>
          <w:tcPr>
            <w:tcW w:w="13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501 - 1000</w:t>
            </w:r>
          </w:p>
        </w:tc>
        <w:tc>
          <w:tcPr>
            <w:tcW w:w="13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1001 - 5000</w:t>
            </w:r>
          </w:p>
        </w:tc>
        <w:tc>
          <w:tcPr>
            <w:tcW w:w="1362" w:type="dxa"/>
            <w:gridSpan w:val="2"/>
            <w:tcBorders>
              <w:top w:val="single" w:sz="4" w:space="0" w:color="000000"/>
              <w:left w:val="single" w:sz="4" w:space="0" w:color="000000"/>
              <w:bottom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свыше 5000</w:t>
            </w:r>
          </w:p>
        </w:tc>
      </w:tr>
      <w:tr>
        <w:trPr/>
        <w:tc>
          <w:tcPr>
            <w:tcW w:w="2891" w:type="dxa"/>
            <w:tcBorders>
              <w:top w:val="single" w:sz="4" w:space="0" w:color="000000"/>
            </w:tcBorders>
          </w:tcPr>
          <w:p>
            <w:pPr>
              <w:pStyle w:val="Normal"/>
              <w:widowControl w:val="false"/>
              <w:tabs>
                <w:tab w:val="clear" w:pos="709"/>
              </w:tabs>
              <w:ind w:left="0" w:right="0" w:hanging="0"/>
              <w:jc w:val="left"/>
              <w:rPr/>
            </w:pPr>
            <w:r>
              <w:rPr>
                <w:rFonts w:ascii="Arial" w:hAnsi="Arial"/>
                <w:b w:val="false"/>
                <w:i w:val="false"/>
                <w:strike w:val="false"/>
                <w:dstrike w:val="false"/>
                <w:sz w:val="20"/>
                <w:u w:val="none"/>
              </w:rPr>
              <w:t xml:space="preserve">Категория риска </w:t>
            </w:r>
            <w:hyperlink w:anchor="Par561">
              <w:r>
                <w:rPr>
                  <w:rFonts w:ascii="Arial" w:hAnsi="Arial"/>
                  <w:b w:val="false"/>
                  <w:i w:val="false"/>
                  <w:strike w:val="false"/>
                  <w:dstrike w:val="false"/>
                  <w:color w:val="0000FF"/>
                  <w:sz w:val="20"/>
                  <w:u w:val="none"/>
                </w:rPr>
                <w:t>&lt;*&gt;</w:t>
              </w:r>
            </w:hyperlink>
          </w:p>
        </w:tc>
        <w:tc>
          <w:tcPr>
            <w:tcW w:w="566" w:type="dxa"/>
            <w:tcBorders>
              <w:top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w:t>
            </w:r>
          </w:p>
        </w:tc>
        <w:tc>
          <w:tcPr>
            <w:tcW w:w="794" w:type="dxa"/>
            <w:tcBorders>
              <w:top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всех категорий</w:t>
            </w:r>
          </w:p>
        </w:tc>
        <w:tc>
          <w:tcPr>
            <w:tcW w:w="851" w:type="dxa"/>
            <w:tcBorders>
              <w:top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всех категорий</w:t>
            </w:r>
          </w:p>
        </w:tc>
        <w:tc>
          <w:tcPr>
            <w:tcW w:w="677" w:type="dxa"/>
            <w:tcBorders>
              <w:top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НР, УР, СР</w:t>
            </w:r>
          </w:p>
        </w:tc>
        <w:tc>
          <w:tcPr>
            <w:tcW w:w="677" w:type="dxa"/>
            <w:tcBorders>
              <w:top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ВР, ЗР</w:t>
            </w:r>
          </w:p>
        </w:tc>
        <w:tc>
          <w:tcPr>
            <w:tcW w:w="677" w:type="dxa"/>
            <w:tcBorders>
              <w:top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НР, УР, СР</w:t>
            </w:r>
          </w:p>
        </w:tc>
        <w:tc>
          <w:tcPr>
            <w:tcW w:w="677" w:type="dxa"/>
            <w:tcBorders>
              <w:top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ВР, ЗР</w:t>
            </w:r>
          </w:p>
        </w:tc>
        <w:tc>
          <w:tcPr>
            <w:tcW w:w="677" w:type="dxa"/>
            <w:tcBorders>
              <w:top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НР, УР, СР</w:t>
            </w:r>
          </w:p>
        </w:tc>
        <w:tc>
          <w:tcPr>
            <w:tcW w:w="676" w:type="dxa"/>
            <w:tcBorders>
              <w:top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ВР, ЗР</w:t>
            </w:r>
          </w:p>
        </w:tc>
        <w:tc>
          <w:tcPr>
            <w:tcW w:w="677" w:type="dxa"/>
            <w:tcBorders>
              <w:top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НР, УР, СР</w:t>
            </w:r>
          </w:p>
        </w:tc>
        <w:tc>
          <w:tcPr>
            <w:tcW w:w="677" w:type="dxa"/>
            <w:tcBorders>
              <w:top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ВР, ЗР</w:t>
            </w:r>
          </w:p>
        </w:tc>
        <w:tc>
          <w:tcPr>
            <w:tcW w:w="677" w:type="dxa"/>
            <w:tcBorders>
              <w:top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НР, УР, СР</w:t>
            </w:r>
          </w:p>
        </w:tc>
        <w:tc>
          <w:tcPr>
            <w:tcW w:w="685" w:type="dxa"/>
            <w:tcBorders>
              <w:top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ВР, ЗР</w:t>
            </w:r>
          </w:p>
        </w:tc>
      </w:tr>
      <w:tr>
        <w:trPr/>
        <w:tc>
          <w:tcPr>
            <w:tcW w:w="2891" w:type="dxa"/>
            <w:tcBorders>
              <w:bottom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Количество работников, подлежащих обучению в организациях, оказывающих услуги по проведению обучения по охране труда</w:t>
            </w:r>
          </w:p>
        </w:tc>
        <w:tc>
          <w:tcPr>
            <w:tcW w:w="566" w:type="dxa"/>
            <w:tcBorders>
              <w:bottom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w:t>
            </w:r>
          </w:p>
        </w:tc>
        <w:tc>
          <w:tcPr>
            <w:tcW w:w="794" w:type="dxa"/>
            <w:tcBorders>
              <w:bottom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w:t>
            </w:r>
          </w:p>
        </w:tc>
        <w:tc>
          <w:tcPr>
            <w:tcW w:w="851" w:type="dxa"/>
            <w:tcBorders>
              <w:bottom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w:t>
            </w:r>
          </w:p>
        </w:tc>
        <w:tc>
          <w:tcPr>
            <w:tcW w:w="677" w:type="dxa"/>
            <w:tcBorders>
              <w:bottom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w:t>
            </w:r>
          </w:p>
        </w:tc>
        <w:tc>
          <w:tcPr>
            <w:tcW w:w="677" w:type="dxa"/>
            <w:tcBorders>
              <w:bottom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w:t>
            </w:r>
          </w:p>
        </w:tc>
        <w:tc>
          <w:tcPr>
            <w:tcW w:w="677" w:type="dxa"/>
            <w:tcBorders>
              <w:bottom w:val="single" w:sz="4" w:space="0" w:color="000000"/>
            </w:tcBorders>
          </w:tcPr>
          <w:p>
            <w:pPr>
              <w:pStyle w:val="Normal"/>
              <w:widowControl w:val="false"/>
              <w:tabs>
                <w:tab w:val="clear" w:pos="709"/>
              </w:tabs>
              <w:ind w:left="0" w:right="0" w:hanging="0"/>
              <w:jc w:val="center"/>
              <w:rPr/>
            </w:pPr>
            <w:r>
              <w:rPr>
                <w:rFonts w:ascii="Arial" w:hAnsi="Arial"/>
                <w:b w:val="false"/>
                <w:i w:val="false"/>
                <w:strike w:val="false"/>
                <w:dstrike w:val="false"/>
                <w:sz w:val="20"/>
                <w:u w:val="none"/>
              </w:rPr>
              <w:t xml:space="preserve">7 </w:t>
            </w:r>
            <w:hyperlink w:anchor="Par562">
              <w:r>
                <w:rPr>
                  <w:rFonts w:ascii="Arial" w:hAnsi="Arial"/>
                  <w:b w:val="false"/>
                  <w:i w:val="false"/>
                  <w:strike w:val="false"/>
                  <w:dstrike w:val="false"/>
                  <w:color w:val="0000FF"/>
                  <w:sz w:val="20"/>
                  <w:u w:val="none"/>
                </w:rPr>
                <w:t>&lt;**&gt;</w:t>
              </w:r>
            </w:hyperlink>
          </w:p>
        </w:tc>
        <w:tc>
          <w:tcPr>
            <w:tcW w:w="677" w:type="dxa"/>
            <w:tcBorders>
              <w:bottom w:val="single" w:sz="4" w:space="0" w:color="000000"/>
            </w:tcBorders>
          </w:tcPr>
          <w:p>
            <w:pPr>
              <w:pStyle w:val="Normal"/>
              <w:widowControl w:val="false"/>
              <w:tabs>
                <w:tab w:val="clear" w:pos="709"/>
              </w:tabs>
              <w:ind w:left="0" w:right="0" w:hanging="0"/>
              <w:jc w:val="center"/>
              <w:rPr/>
            </w:pPr>
            <w:r>
              <w:rPr>
                <w:rFonts w:ascii="Arial" w:hAnsi="Arial"/>
                <w:b w:val="false"/>
                <w:i w:val="false"/>
                <w:strike w:val="false"/>
                <w:dstrike w:val="false"/>
                <w:sz w:val="20"/>
                <w:u w:val="none"/>
              </w:rPr>
              <w:t xml:space="preserve">10 </w:t>
            </w:r>
            <w:hyperlink w:anchor="Par562">
              <w:r>
                <w:rPr>
                  <w:rFonts w:ascii="Arial" w:hAnsi="Arial"/>
                  <w:b w:val="false"/>
                  <w:i w:val="false"/>
                  <w:strike w:val="false"/>
                  <w:dstrike w:val="false"/>
                  <w:color w:val="0000FF"/>
                  <w:sz w:val="20"/>
                  <w:u w:val="none"/>
                </w:rPr>
                <w:t>&lt;**&gt;</w:t>
              </w:r>
            </w:hyperlink>
          </w:p>
        </w:tc>
        <w:tc>
          <w:tcPr>
            <w:tcW w:w="677" w:type="dxa"/>
            <w:tcBorders>
              <w:bottom w:val="single" w:sz="4" w:space="0" w:color="000000"/>
            </w:tcBorders>
          </w:tcPr>
          <w:p>
            <w:pPr>
              <w:pStyle w:val="Normal"/>
              <w:widowControl w:val="false"/>
              <w:tabs>
                <w:tab w:val="clear" w:pos="709"/>
              </w:tabs>
              <w:ind w:left="0" w:right="0" w:hanging="0"/>
              <w:jc w:val="center"/>
              <w:rPr/>
            </w:pPr>
            <w:r>
              <w:rPr>
                <w:rFonts w:ascii="Arial" w:hAnsi="Arial"/>
                <w:b w:val="false"/>
                <w:i w:val="false"/>
                <w:strike w:val="false"/>
                <w:dstrike w:val="false"/>
                <w:sz w:val="20"/>
                <w:u w:val="none"/>
              </w:rPr>
              <w:t xml:space="preserve">10 </w:t>
            </w:r>
            <w:hyperlink w:anchor="Par562">
              <w:r>
                <w:rPr>
                  <w:rFonts w:ascii="Arial" w:hAnsi="Arial"/>
                  <w:b w:val="false"/>
                  <w:i w:val="false"/>
                  <w:strike w:val="false"/>
                  <w:dstrike w:val="false"/>
                  <w:color w:val="0000FF"/>
                  <w:sz w:val="20"/>
                  <w:u w:val="none"/>
                </w:rPr>
                <w:t>&lt;**&gt;</w:t>
              </w:r>
            </w:hyperlink>
          </w:p>
        </w:tc>
        <w:tc>
          <w:tcPr>
            <w:tcW w:w="676" w:type="dxa"/>
            <w:tcBorders>
              <w:bottom w:val="single" w:sz="4" w:space="0" w:color="000000"/>
            </w:tcBorders>
          </w:tcPr>
          <w:p>
            <w:pPr>
              <w:pStyle w:val="Normal"/>
              <w:widowControl w:val="false"/>
              <w:tabs>
                <w:tab w:val="clear" w:pos="709"/>
              </w:tabs>
              <w:ind w:left="0" w:right="0" w:hanging="0"/>
              <w:jc w:val="center"/>
              <w:rPr/>
            </w:pPr>
            <w:r>
              <w:rPr>
                <w:rFonts w:ascii="Arial" w:hAnsi="Arial"/>
                <w:b w:val="false"/>
                <w:i w:val="false"/>
                <w:strike w:val="false"/>
                <w:dstrike w:val="false"/>
                <w:sz w:val="20"/>
                <w:u w:val="none"/>
              </w:rPr>
              <w:t xml:space="preserve">15 </w:t>
            </w:r>
            <w:hyperlink w:anchor="Par562">
              <w:r>
                <w:rPr>
                  <w:rFonts w:ascii="Arial" w:hAnsi="Arial"/>
                  <w:b w:val="false"/>
                  <w:i w:val="false"/>
                  <w:strike w:val="false"/>
                  <w:dstrike w:val="false"/>
                  <w:color w:val="0000FF"/>
                  <w:sz w:val="20"/>
                  <w:u w:val="none"/>
                </w:rPr>
                <w:t>&lt;**&gt;</w:t>
              </w:r>
            </w:hyperlink>
          </w:p>
        </w:tc>
        <w:tc>
          <w:tcPr>
            <w:tcW w:w="677" w:type="dxa"/>
            <w:tcBorders>
              <w:bottom w:val="single" w:sz="4" w:space="0" w:color="000000"/>
            </w:tcBorders>
          </w:tcPr>
          <w:p>
            <w:pPr>
              <w:pStyle w:val="Normal"/>
              <w:widowControl w:val="false"/>
              <w:tabs>
                <w:tab w:val="clear" w:pos="709"/>
              </w:tabs>
              <w:ind w:left="0" w:right="0" w:hanging="0"/>
              <w:jc w:val="center"/>
              <w:rPr/>
            </w:pPr>
            <w:r>
              <w:rPr>
                <w:rFonts w:ascii="Arial" w:hAnsi="Arial"/>
                <w:b w:val="false"/>
                <w:i w:val="false"/>
                <w:strike w:val="false"/>
                <w:dstrike w:val="false"/>
                <w:sz w:val="20"/>
                <w:u w:val="none"/>
              </w:rPr>
              <w:t xml:space="preserve">15 </w:t>
            </w:r>
            <w:hyperlink w:anchor="Par562">
              <w:r>
                <w:rPr>
                  <w:rFonts w:ascii="Arial" w:hAnsi="Arial"/>
                  <w:b w:val="false"/>
                  <w:i w:val="false"/>
                  <w:strike w:val="false"/>
                  <w:dstrike w:val="false"/>
                  <w:color w:val="0000FF"/>
                  <w:sz w:val="20"/>
                  <w:u w:val="none"/>
                </w:rPr>
                <w:t>&lt;**&gt;</w:t>
              </w:r>
            </w:hyperlink>
          </w:p>
        </w:tc>
        <w:tc>
          <w:tcPr>
            <w:tcW w:w="677" w:type="dxa"/>
            <w:tcBorders>
              <w:bottom w:val="single" w:sz="4" w:space="0" w:color="000000"/>
            </w:tcBorders>
          </w:tcPr>
          <w:p>
            <w:pPr>
              <w:pStyle w:val="Normal"/>
              <w:widowControl w:val="false"/>
              <w:tabs>
                <w:tab w:val="clear" w:pos="709"/>
              </w:tabs>
              <w:ind w:left="0" w:right="0" w:hanging="0"/>
              <w:jc w:val="center"/>
              <w:rPr/>
            </w:pPr>
            <w:r>
              <w:rPr>
                <w:rFonts w:ascii="Arial" w:hAnsi="Arial"/>
                <w:b w:val="false"/>
                <w:i w:val="false"/>
                <w:strike w:val="false"/>
                <w:dstrike w:val="false"/>
                <w:sz w:val="20"/>
                <w:u w:val="none"/>
              </w:rPr>
              <w:t xml:space="preserve">20 </w:t>
            </w:r>
            <w:hyperlink w:anchor="Par562">
              <w:r>
                <w:rPr>
                  <w:rFonts w:ascii="Arial" w:hAnsi="Arial"/>
                  <w:b w:val="false"/>
                  <w:i w:val="false"/>
                  <w:strike w:val="false"/>
                  <w:dstrike w:val="false"/>
                  <w:color w:val="0000FF"/>
                  <w:sz w:val="20"/>
                  <w:u w:val="none"/>
                </w:rPr>
                <w:t>&lt;**&gt;</w:t>
              </w:r>
            </w:hyperlink>
          </w:p>
        </w:tc>
        <w:tc>
          <w:tcPr>
            <w:tcW w:w="677" w:type="dxa"/>
            <w:tcBorders>
              <w:bottom w:val="single" w:sz="4" w:space="0" w:color="000000"/>
            </w:tcBorders>
          </w:tcPr>
          <w:p>
            <w:pPr>
              <w:pStyle w:val="Normal"/>
              <w:widowControl w:val="false"/>
              <w:tabs>
                <w:tab w:val="clear" w:pos="709"/>
              </w:tabs>
              <w:ind w:left="0" w:right="0" w:hanging="0"/>
              <w:jc w:val="center"/>
              <w:rPr/>
            </w:pPr>
            <w:r>
              <w:rPr>
                <w:rFonts w:ascii="Arial" w:hAnsi="Arial"/>
                <w:b w:val="false"/>
                <w:i w:val="false"/>
                <w:strike w:val="false"/>
                <w:dstrike w:val="false"/>
                <w:sz w:val="20"/>
                <w:u w:val="none"/>
              </w:rPr>
              <w:t xml:space="preserve">20 </w:t>
            </w:r>
            <w:hyperlink w:anchor="Par562">
              <w:r>
                <w:rPr>
                  <w:rFonts w:ascii="Arial" w:hAnsi="Arial"/>
                  <w:b w:val="false"/>
                  <w:i w:val="false"/>
                  <w:strike w:val="false"/>
                  <w:dstrike w:val="false"/>
                  <w:color w:val="0000FF"/>
                  <w:sz w:val="20"/>
                  <w:u w:val="none"/>
                </w:rPr>
                <w:t>&lt;**&gt;</w:t>
              </w:r>
            </w:hyperlink>
          </w:p>
        </w:tc>
        <w:tc>
          <w:tcPr>
            <w:tcW w:w="685" w:type="dxa"/>
            <w:tcBorders>
              <w:bottom w:val="single" w:sz="4" w:space="0" w:color="000000"/>
            </w:tcBorders>
          </w:tcPr>
          <w:p>
            <w:pPr>
              <w:pStyle w:val="Normal"/>
              <w:widowControl w:val="false"/>
              <w:tabs>
                <w:tab w:val="clear" w:pos="709"/>
              </w:tabs>
              <w:ind w:left="0" w:right="0" w:hanging="0"/>
              <w:jc w:val="center"/>
              <w:rPr/>
            </w:pPr>
            <w:r>
              <w:rPr>
                <w:rFonts w:ascii="Arial" w:hAnsi="Arial"/>
                <w:b w:val="false"/>
                <w:i w:val="false"/>
                <w:strike w:val="false"/>
                <w:dstrike w:val="false"/>
                <w:sz w:val="20"/>
                <w:u w:val="none"/>
              </w:rPr>
              <w:t xml:space="preserve">25 </w:t>
            </w:r>
            <w:hyperlink w:anchor="Par562">
              <w:r>
                <w:rPr>
                  <w:rFonts w:ascii="Arial" w:hAnsi="Arial"/>
                  <w:b w:val="false"/>
                  <w:i w:val="false"/>
                  <w:strike w:val="false"/>
                  <w:dstrike w:val="false"/>
                  <w:color w:val="0000FF"/>
                  <w:sz w:val="20"/>
                  <w:u w:val="none"/>
                </w:rPr>
                <w:t>&lt;**&gt;</w:t>
              </w:r>
            </w:hyperlink>
          </w:p>
        </w:tc>
      </w:tr>
    </w:tbl>
    <w:p>
      <w:pPr>
        <w:pStyle w:val="Normal"/>
        <w:widowControl w:val="false"/>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ред. </w:t>
      </w:r>
      <w:hyperlink r:id="rId14">
        <w:r>
          <w:rPr>
            <w:rFonts w:ascii="Arial" w:hAnsi="Arial"/>
            <w:b w:val="false"/>
            <w:i w:val="false"/>
            <w:strike w:val="false"/>
            <w:dstrike w:val="false"/>
            <w:color w:val="0000FF"/>
            <w:sz w:val="20"/>
            <w:u w:val="none"/>
          </w:rPr>
          <w:t>Постановления</w:t>
        </w:r>
      </w:hyperlink>
      <w:r>
        <w:rPr>
          <w:rFonts w:ascii="Arial" w:hAnsi="Arial"/>
          <w:b w:val="false"/>
          <w:i w:val="false"/>
          <w:strike w:val="false"/>
          <w:dstrike w:val="false"/>
          <w:sz w:val="20"/>
          <w:u w:val="none"/>
        </w:rPr>
        <w:t xml:space="preserve"> Правительства РФ от 30.12.2022 N 2540)</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5">
        <w:r>
          <w:rPr>
            <w:rFonts w:ascii="Arial" w:hAnsi="Arial"/>
            <w:b w:val="false"/>
            <w:i w:val="false"/>
            <w:strike w:val="false"/>
            <w:dstrike w:val="false"/>
            <w:color w:val="0000FF"/>
            <w:sz w:val="20"/>
            <w:u w:val="none"/>
          </w:rPr>
          <w:t>Положением</w:t>
        </w:r>
      </w:hyperlink>
      <w:r>
        <w:rPr>
          <w:rFonts w:ascii="Arial" w:hAnsi="Arial"/>
          <w:b w:val="false"/>
          <w:i w:val="false"/>
          <w:strike w:val="false"/>
          <w:dstrike w:val="false"/>
          <w:sz w:val="20"/>
          <w:u w:val="none"/>
        </w:rP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bookmarkStart w:id="45" w:name="Par561"/>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&lt;**&gt; Но не менее 3 человек на каждое обособленное структурное подразделение (филиал) с численностью более 50 человек, включая руководителя.</w:t>
      </w:r>
      <w:bookmarkStart w:id="46" w:name="Par562"/>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&lt;***&gt; Без учета работников, выполняющих трудовую функцию дистанционно на постоянной основе.</w:t>
      </w:r>
      <w:bookmarkStart w:id="47" w:name="Par563"/>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(сноска введена </w:t>
      </w:r>
      <w:hyperlink r:id="rId16">
        <w:r>
          <w:rPr>
            <w:rFonts w:ascii="Arial" w:hAnsi="Arial"/>
            <w:b w:val="false"/>
            <w:i w:val="false"/>
            <w:strike w:val="false"/>
            <w:dstrike w:val="false"/>
            <w:color w:val="0000FF"/>
            <w:sz w:val="20"/>
            <w:u w:val="none"/>
          </w:rPr>
          <w:t>Постановлением</w:t>
        </w:r>
      </w:hyperlink>
      <w:r>
        <w:rPr>
          <w:rFonts w:ascii="Arial" w:hAnsi="Arial"/>
          <w:b w:val="false"/>
          <w:i w:val="false"/>
          <w:strike w:val="false"/>
          <w:dstrike w:val="false"/>
          <w:sz w:val="20"/>
          <w:u w:val="none"/>
        </w:rPr>
        <w:t xml:space="preserve"> Правительства РФ от 30.12.2022 N 2540)</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pBdr>
          <w:top w:val="single" w:sz="6" w:space="0" w:color="000000"/>
        </w:pBdr>
        <w:spacing w:before="100" w:after="100"/>
        <w:ind w:left="0" w:right="0" w:hanging="0"/>
        <w:jc w:val="both"/>
        <w:rPr>
          <w:rFonts w:ascii="Arial" w:hAnsi="Arial"/>
          <w:b w:val="false"/>
          <w:i w:val="false"/>
          <w:i w:val="false"/>
          <w:strike w:val="false"/>
          <w:dstrike w:val="false"/>
          <w:sz w:val="2"/>
          <w:u w:val="none"/>
        </w:rPr>
      </w:pPr>
      <w:r>
        <w:rPr>
          <w:rFonts w:ascii="Arial" w:hAnsi="Arial"/>
          <w:b w:val="false"/>
          <w:i w:val="false"/>
          <w:strike w:val="false"/>
          <w:dstrike w:val="false"/>
          <w:sz w:val="2"/>
          <w:u w:val="none"/>
        </w:rPr>
      </w:r>
    </w:p>
    <w:p>
      <w:pPr>
        <w:pStyle w:val="Normal"/>
        <w:rPr>
          <w:rFonts w:ascii="Arial" w:hAnsi="Arial"/>
          <w:sz w:val="20"/>
        </w:rPr>
      </w:pPr>
      <w:r>
        <w:rPr>
          <w:rFonts w:ascii="Arial" w:hAnsi="Arial"/>
          <w:sz w:val="20"/>
        </w:rPr>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sectPr>
      <w:headerReference w:type="default" r:id="rId17"/>
      <w:footerReference w:type="default" r:id="rId18"/>
      <w:type w:val="nextPage"/>
      <w:pgSz w:w="11906" w:h="16838"/>
      <w:pgMar w:left="1134" w:right="567" w:gutter="0" w:header="567" w:top="1134" w:footer="567" w:bottom="1134"/>
      <w:pgNumType w:fmt="decimal"/>
      <w:formProt w:val="false"/>
      <w:titlePg/>
      <w:textDirection w:val="lrTb"/>
      <w:docGrid w:type="default" w:linePitch="312"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variable"/>
  </w:font>
  <w:font w:name="OpenSymbol">
    <w:altName w:val="Arial Unicode MS"/>
    <w:charset w:val="02"/>
    <w:family w:val="auto"/>
    <w:pitch w:val="default"/>
  </w:font>
  <w:font w:name="Liberation Mono">
    <w:altName w:val="Courier New"/>
    <w:charset w:val="01"/>
    <w:family w:val="modern"/>
    <w:pitch w:val="fixed"/>
  </w:font>
  <w:font w:name="Arial">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3"/>
      <w:rPr/>
    </w:pPr>
    <w:r>
      <w:rPr/>
      <w:fldChar w:fldCharType="begin"/>
    </w:r>
    <w:r>
      <w:rPr/>
      <w:instrText xml:space="preserve"> PAGE </w:instrText>
    </w:r>
    <w:r>
      <w:rPr/>
      <w:fldChar w:fldCharType="separate"/>
    </w:r>
    <w:r>
      <w:rPr/>
      <w:t>25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432"/>
        </w:tabs>
        <w:ind w:left="432" w:hanging="432"/>
      </w:pPr>
    </w:lvl>
    <w:lvl w:ilvl="1">
      <w:start w:val="1"/>
      <w:numFmt w:val="none"/>
      <w:suff w:val="nothing"/>
      <w:lvlText w:val="%2"/>
      <w:lvlJc w:val="left"/>
      <w:pPr>
        <w:tabs>
          <w:tab w:val="num" w:pos="576"/>
        </w:tabs>
        <w:ind w:left="576" w:hanging="576"/>
      </w:pPr>
    </w:lvl>
    <w:lvl w:ilvl="2">
      <w:start w:val="1"/>
      <w:numFmt w:val="none"/>
      <w:suff w:val="nothing"/>
      <w:lvlText w:val="%3"/>
      <w:lvlJc w:val="left"/>
      <w:pPr>
        <w:tabs>
          <w:tab w:val="num" w:pos="720"/>
        </w:tabs>
        <w:ind w:left="720" w:hanging="720"/>
      </w:p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abstractNum w:abstractNumId="2">
    <w:lvl w:ilvl="0">
      <w:start w:val="1"/>
      <w:numFmt w:val="decimal"/>
      <w:suff w:val="space"/>
      <w:lvlText w:val="%1."/>
      <w:lvlJc w:val="left"/>
      <w:pPr>
        <w:tabs>
          <w:tab w:val="num" w:pos="0"/>
        </w:tabs>
        <w:ind w:left="0" w:firstLine="709"/>
      </w:pPr>
      <w:rPr/>
    </w:lvl>
    <w:lvl w:ilvl="1">
      <w:start w:val="1"/>
      <w:numFmt w:val="decimal"/>
      <w:suff w:val="space"/>
      <w:lvlText w:val="%1.%2."/>
      <w:lvlJc w:val="left"/>
      <w:pPr>
        <w:tabs>
          <w:tab w:val="num" w:pos="0"/>
        </w:tabs>
        <w:ind w:left="0" w:firstLine="709"/>
      </w:pPr>
      <w:rPr/>
    </w:lvl>
    <w:lvl w:ilvl="2">
      <w:start w:val="1"/>
      <w:numFmt w:val="decimal"/>
      <w:suff w:val="space"/>
      <w:lvlText w:val="%1.%2.%3."/>
      <w:lvlJc w:val="left"/>
      <w:pPr>
        <w:tabs>
          <w:tab w:val="num" w:pos="0"/>
        </w:tabs>
        <w:ind w:left="0" w:firstLine="709"/>
      </w:pPr>
      <w:rPr/>
    </w:lvl>
    <w:lvl w:ilvl="3">
      <w:start w:val="1"/>
      <w:numFmt w:val="decimal"/>
      <w:suff w:val="space"/>
      <w:lvlText w:val="%1.%2.%3.%4."/>
      <w:lvlJc w:val="left"/>
      <w:pPr>
        <w:tabs>
          <w:tab w:val="num" w:pos="0"/>
        </w:tabs>
        <w:ind w:left="0" w:firstLine="709"/>
      </w:pPr>
      <w:rPr/>
    </w:lvl>
    <w:lvl w:ilvl="4">
      <w:start w:val="1"/>
      <w:numFmt w:val="decimal"/>
      <w:suff w:val="space"/>
      <w:lvlText w:val="%1.%2.%3.%4.%5."/>
      <w:lvlJc w:val="left"/>
      <w:pPr>
        <w:tabs>
          <w:tab w:val="num" w:pos="0"/>
        </w:tabs>
        <w:ind w:left="0" w:firstLine="709"/>
      </w:pPr>
      <w:rPr/>
    </w:lvl>
    <w:lvl w:ilvl="5">
      <w:start w:val="1"/>
      <w:numFmt w:val="decimal"/>
      <w:suff w:val="space"/>
      <w:lvlText w:val="%1.%2.%3.%4.%5.%6."/>
      <w:lvlJc w:val="left"/>
      <w:pPr>
        <w:tabs>
          <w:tab w:val="num" w:pos="0"/>
        </w:tabs>
        <w:ind w:left="0" w:firstLine="709"/>
      </w:pPr>
      <w:rPr/>
    </w:lvl>
    <w:lvl w:ilvl="6">
      <w:start w:val="1"/>
      <w:numFmt w:val="decimal"/>
      <w:suff w:val="space"/>
      <w:lvlText w:val="%1.%2.%3.%4.%5.%6.%7."/>
      <w:lvlJc w:val="left"/>
      <w:pPr>
        <w:tabs>
          <w:tab w:val="num" w:pos="0"/>
        </w:tabs>
        <w:ind w:left="0" w:firstLine="709"/>
      </w:pPr>
      <w:rPr/>
    </w:lvl>
    <w:lvl w:ilvl="7">
      <w:start w:val="1"/>
      <w:numFmt w:val="decimal"/>
      <w:suff w:val="space"/>
      <w:lvlText w:val="%1.%2.%3.%4.%5.%6.%7.%8."/>
      <w:lvlJc w:val="left"/>
      <w:pPr>
        <w:tabs>
          <w:tab w:val="num" w:pos="0"/>
        </w:tabs>
        <w:ind w:left="0" w:firstLine="709"/>
      </w:pPr>
      <w:rPr/>
    </w:lvl>
    <w:lvl w:ilvl="8">
      <w:start w:val="1"/>
      <w:numFmt w:val="decimal"/>
      <w:suff w:val="space"/>
      <w:lvlText w:val="%1.%2.%3.%4.%5.%6.%7.%8.%9."/>
      <w:lvlJc w:val="left"/>
      <w:pPr>
        <w:tabs>
          <w:tab w:val="num" w:pos="0"/>
        </w:tabs>
        <w:ind w:left="0" w:firstLine="709"/>
      </w:pPr>
      <w:rPr/>
    </w:lvl>
  </w:abstractNum>
  <w:abstractNum w:abstractNumId="3">
    <w:lvl w:ilvl="0">
      <w:start w:val="1"/>
      <w:numFmt w:val="bullet"/>
      <w:suff w:val="space"/>
      <w:lvlText w:val="–"/>
      <w:lvlJc w:val="left"/>
      <w:pPr>
        <w:tabs>
          <w:tab w:val="num" w:pos="0"/>
        </w:tabs>
        <w:ind w:left="0" w:firstLine="709"/>
      </w:pPr>
      <w:rPr>
        <w:rFonts w:ascii="PT Astra Serif" w:hAnsi="PT Astra Serif" w:cs="PT Astra Serif" w:hint="default"/>
      </w:rPr>
    </w:lvl>
    <w:lvl w:ilvl="1">
      <w:start w:val="1"/>
      <w:numFmt w:val="bullet"/>
      <w:suff w:val="space"/>
      <w:lvlText w:val="–"/>
      <w:lvlJc w:val="left"/>
      <w:pPr>
        <w:tabs>
          <w:tab w:val="num" w:pos="0"/>
        </w:tabs>
        <w:ind w:left="0" w:firstLine="709"/>
      </w:pPr>
      <w:rPr>
        <w:rFonts w:ascii="PT Astra Serif" w:hAnsi="PT Astra Serif" w:cs="PT Astra Serif" w:hint="default"/>
      </w:rPr>
    </w:lvl>
    <w:lvl w:ilvl="2">
      <w:start w:val="1"/>
      <w:numFmt w:val="bullet"/>
      <w:suff w:val="space"/>
      <w:lvlText w:val="–"/>
      <w:lvlJc w:val="left"/>
      <w:pPr>
        <w:tabs>
          <w:tab w:val="num" w:pos="0"/>
        </w:tabs>
        <w:ind w:left="0" w:firstLine="709"/>
      </w:pPr>
      <w:rPr>
        <w:rFonts w:ascii="PT Astra Serif" w:hAnsi="PT Astra Serif" w:cs="PT Astra Serif" w:hint="default"/>
      </w:rPr>
    </w:lvl>
    <w:lvl w:ilvl="3">
      <w:start w:val="1"/>
      <w:numFmt w:val="bullet"/>
      <w:suff w:val="space"/>
      <w:lvlText w:val="–"/>
      <w:lvlJc w:val="left"/>
      <w:pPr>
        <w:tabs>
          <w:tab w:val="num" w:pos="0"/>
        </w:tabs>
        <w:ind w:left="0" w:firstLine="709"/>
      </w:pPr>
      <w:rPr>
        <w:rFonts w:ascii="PT Astra Serif" w:hAnsi="PT Astra Serif" w:cs="PT Astra Serif" w:hint="default"/>
      </w:rPr>
    </w:lvl>
    <w:lvl w:ilvl="4">
      <w:start w:val="1"/>
      <w:numFmt w:val="bullet"/>
      <w:suff w:val="space"/>
      <w:lvlText w:val="–"/>
      <w:lvlJc w:val="left"/>
      <w:pPr>
        <w:tabs>
          <w:tab w:val="num" w:pos="0"/>
        </w:tabs>
        <w:ind w:left="0" w:firstLine="709"/>
      </w:pPr>
      <w:rPr>
        <w:rFonts w:ascii="PT Astra Serif" w:hAnsi="PT Astra Serif" w:cs="PT Astra Serif" w:hint="default"/>
      </w:rPr>
    </w:lvl>
    <w:lvl w:ilvl="5">
      <w:start w:val="1"/>
      <w:numFmt w:val="bullet"/>
      <w:suff w:val="space"/>
      <w:lvlText w:val="–"/>
      <w:lvlJc w:val="left"/>
      <w:pPr>
        <w:tabs>
          <w:tab w:val="num" w:pos="0"/>
        </w:tabs>
        <w:ind w:left="0" w:firstLine="709"/>
      </w:pPr>
      <w:rPr>
        <w:rFonts w:ascii="PT Astra Serif" w:hAnsi="PT Astra Serif" w:cs="PT Astra Serif" w:hint="default"/>
      </w:rPr>
    </w:lvl>
    <w:lvl w:ilvl="6">
      <w:start w:val="1"/>
      <w:numFmt w:val="bullet"/>
      <w:suff w:val="space"/>
      <w:lvlText w:val="–"/>
      <w:lvlJc w:val="left"/>
      <w:pPr>
        <w:tabs>
          <w:tab w:val="num" w:pos="0"/>
        </w:tabs>
        <w:ind w:left="0" w:firstLine="709"/>
      </w:pPr>
      <w:rPr>
        <w:rFonts w:ascii="PT Astra Serif" w:hAnsi="PT Astra Serif" w:cs="PT Astra Serif" w:hint="default"/>
      </w:rPr>
    </w:lvl>
    <w:lvl w:ilvl="7">
      <w:start w:val="1"/>
      <w:numFmt w:val="bullet"/>
      <w:suff w:val="space"/>
      <w:lvlText w:val="–"/>
      <w:lvlJc w:val="left"/>
      <w:pPr>
        <w:tabs>
          <w:tab w:val="num" w:pos="0"/>
        </w:tabs>
        <w:ind w:left="0" w:firstLine="709"/>
      </w:pPr>
      <w:rPr>
        <w:rFonts w:ascii="PT Astra Serif" w:hAnsi="PT Astra Serif" w:cs="PT Astra Serif" w:hint="default"/>
      </w:rPr>
    </w:lvl>
    <w:lvl w:ilvl="8">
      <w:start w:val="1"/>
      <w:numFmt w:val="bullet"/>
      <w:suff w:val="space"/>
      <w:lvlText w:val="–"/>
      <w:lvlJc w:val="left"/>
      <w:pPr>
        <w:tabs>
          <w:tab w:val="num" w:pos="0"/>
        </w:tabs>
        <w:ind w:left="0" w:firstLine="709"/>
      </w:pPr>
      <w:rPr>
        <w:rFonts w:ascii="PT Astra Serif" w:hAnsi="PT Astra Serif" w:cs="PT Astra Serif"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2"/>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ru-RU" w:eastAsia="ru-RU" w:bidi="ru-RU"/>
      </w:rPr>
    </w:rPrDefault>
    <w:pPrDefault>
      <w:pPr>
        <w:suppressAutoHyphens w:val="true"/>
      </w:pPr>
    </w:pPrDefault>
  </w:docDefaults>
  <w:style w:type="paragraph" w:styleId="Normal">
    <w:name w:val="Normal"/>
    <w:qFormat/>
    <w:pPr>
      <w:widowControl w:val="false"/>
      <w:kinsoku w:val="true"/>
      <w:overflowPunct w:val="true"/>
      <w:autoSpaceDE w:val="true"/>
      <w:bidi w:val="0"/>
      <w:spacing w:lineRule="auto" w:line="240"/>
      <w:jc w:val="center"/>
    </w:pPr>
    <w:rPr>
      <w:rFonts w:ascii="PT Astra Serif" w:hAnsi="PT Astra Serif" w:eastAsia="Source Han Sans CN Regular" w:cs="Lohit Devanagari"/>
      <w:color w:val="auto"/>
      <w:kern w:val="2"/>
      <w:sz w:val="28"/>
      <w:szCs w:val="24"/>
      <w:lang w:val="ru-RU" w:eastAsia="ru-RU" w:bidi="ru-RU"/>
    </w:rPr>
  </w:style>
  <w:style w:type="paragraph" w:styleId="1">
    <w:name w:val="Heading 1"/>
    <w:basedOn w:val="Style30"/>
    <w:next w:val="Style38"/>
    <w:qFormat/>
    <w:pPr>
      <w:numPr>
        <w:ilvl w:val="0"/>
        <w:numId w:val="0"/>
      </w:numPr>
      <w:spacing w:before="0" w:after="0"/>
      <w:outlineLvl w:val="0"/>
    </w:pPr>
    <w:rPr/>
  </w:style>
  <w:style w:type="paragraph" w:styleId="2">
    <w:name w:val="Heading 2"/>
    <w:basedOn w:val="Style30"/>
    <w:next w:val="Style31"/>
    <w:qFormat/>
    <w:pPr>
      <w:numPr>
        <w:ilvl w:val="0"/>
        <w:numId w:val="0"/>
      </w:numPr>
      <w:spacing w:before="0" w:after="0"/>
      <w:outlineLvl w:val="1"/>
    </w:pPr>
    <w:rPr/>
  </w:style>
  <w:style w:type="paragraph" w:styleId="3">
    <w:name w:val="Heading 3"/>
    <w:basedOn w:val="Style30"/>
    <w:next w:val="Style31"/>
    <w:qFormat/>
    <w:pPr>
      <w:numPr>
        <w:ilvl w:val="0"/>
        <w:numId w:val="0"/>
      </w:numPr>
      <w:spacing w:before="0" w:after="0"/>
      <w:outlineLvl w:val="2"/>
    </w:pPr>
    <w:rPr/>
  </w:style>
  <w:style w:type="paragraph" w:styleId="4">
    <w:name w:val="Heading 4"/>
    <w:basedOn w:val="Style30"/>
    <w:next w:val="Style31"/>
    <w:qFormat/>
    <w:pPr>
      <w:numPr>
        <w:ilvl w:val="0"/>
        <w:numId w:val="0"/>
      </w:numPr>
      <w:spacing w:before="0" w:after="0"/>
    </w:pPr>
    <w:rPr/>
  </w:style>
  <w:style w:type="paragraph" w:styleId="5">
    <w:name w:val="Heading 5"/>
    <w:basedOn w:val="Style30"/>
    <w:next w:val="Style31"/>
    <w:qFormat/>
    <w:pPr>
      <w:numPr>
        <w:ilvl w:val="0"/>
        <w:numId w:val="0"/>
      </w:numPr>
      <w:spacing w:before="0" w:after="0"/>
    </w:pPr>
    <w:rPr/>
  </w:style>
  <w:style w:type="paragraph" w:styleId="6">
    <w:name w:val="Heading 6"/>
    <w:basedOn w:val="Style30"/>
    <w:next w:val="Style31"/>
    <w:qFormat/>
    <w:pPr>
      <w:numPr>
        <w:ilvl w:val="0"/>
        <w:numId w:val="0"/>
      </w:numPr>
    </w:pPr>
    <w:rPr/>
  </w:style>
  <w:style w:type="paragraph" w:styleId="7">
    <w:name w:val="Heading 7"/>
    <w:basedOn w:val="Style30"/>
    <w:next w:val="Style31"/>
    <w:qFormat/>
    <w:pPr>
      <w:numPr>
        <w:ilvl w:val="0"/>
        <w:numId w:val="0"/>
      </w:numPr>
      <w:spacing w:before="0" w:after="0"/>
    </w:pPr>
    <w:rPr/>
  </w:style>
  <w:style w:type="paragraph" w:styleId="8">
    <w:name w:val="Heading 8"/>
    <w:basedOn w:val="Style30"/>
    <w:next w:val="Style31"/>
    <w:qFormat/>
    <w:pPr>
      <w:numPr>
        <w:ilvl w:val="0"/>
        <w:numId w:val="0"/>
      </w:numPr>
      <w:spacing w:before="0" w:after="0"/>
    </w:pPr>
    <w:rPr/>
  </w:style>
  <w:style w:type="paragraph" w:styleId="9">
    <w:name w:val="Heading 9"/>
    <w:basedOn w:val="Style30"/>
    <w:next w:val="Style31"/>
    <w:qFormat/>
    <w:pPr>
      <w:numPr>
        <w:ilvl w:val="0"/>
        <w:numId w:val="0"/>
      </w:numPr>
      <w:spacing w:before="0" w:after="0"/>
    </w:pPr>
    <w:rPr/>
  </w:style>
  <w:style w:type="character" w:styleId="Style5">
    <w:name w:val="Символ нумерации"/>
    <w:qFormat/>
    <w:rPr/>
  </w:style>
  <w:style w:type="character" w:styleId="Style6">
    <w:name w:val="Маркеры"/>
    <w:qFormat/>
    <w:rPr>
      <w:rFonts w:ascii="OpenSymbol" w:hAnsi="OpenSymbol" w:eastAsia="OpenSymbol" w:cs="OpenSymbol"/>
    </w:rPr>
  </w:style>
  <w:style w:type="character" w:styleId="Style7">
    <w:name w:val="Символ сноски"/>
    <w:qFormat/>
    <w:rPr/>
  </w:style>
  <w:style w:type="character" w:styleId="Style8">
    <w:name w:val="Footnote Reference"/>
    <w:rPr>
      <w:vertAlign w:val="superscript"/>
    </w:rPr>
  </w:style>
  <w:style w:type="character" w:styleId="Style9">
    <w:name w:val="Page Number"/>
    <w:rPr/>
  </w:style>
  <w:style w:type="character" w:styleId="Style10">
    <w:name w:val="Символы названия"/>
    <w:qFormat/>
    <w:rPr/>
  </w:style>
  <w:style w:type="character" w:styleId="Style11">
    <w:name w:val="Буквица"/>
    <w:qFormat/>
    <w:rPr/>
  </w:style>
  <w:style w:type="character" w:styleId="-">
    <w:name w:val="Hyperlink"/>
    <w:rPr>
      <w:color w:val="000080"/>
      <w:u w:val="single"/>
      <w:lang w:val="zxx" w:eastAsia="zxx" w:bidi="zxx"/>
    </w:rPr>
  </w:style>
  <w:style w:type="character" w:styleId="Style12">
    <w:name w:val="FollowedHyperlink"/>
    <w:rPr>
      <w:color w:val="800000"/>
      <w:u w:val="single"/>
      <w:lang w:val="zxx" w:eastAsia="zxx" w:bidi="zxx"/>
    </w:rPr>
  </w:style>
  <w:style w:type="character" w:styleId="Style13">
    <w:name w:val="Заполнитель"/>
    <w:qFormat/>
    <w:rPr>
      <w:smallCaps/>
      <w:color w:val="008080"/>
      <w:u w:val="dotted"/>
    </w:rPr>
  </w:style>
  <w:style w:type="character" w:styleId="Style14">
    <w:name w:val="Ссылка указателя"/>
    <w:qFormat/>
    <w:rPr/>
  </w:style>
  <w:style w:type="character" w:styleId="Style15">
    <w:name w:val="Символ концевой сноски"/>
    <w:qFormat/>
    <w:rPr/>
  </w:style>
  <w:style w:type="character" w:styleId="Style16">
    <w:name w:val="Line Number"/>
    <w:rPr/>
  </w:style>
  <w:style w:type="character" w:styleId="Style17">
    <w:name w:val="Основной элемент указателя"/>
    <w:qFormat/>
    <w:rPr>
      <w:b/>
      <w:bCs/>
    </w:rPr>
  </w:style>
  <w:style w:type="character" w:styleId="Style18">
    <w:name w:val="Endnote Reference"/>
    <w:rPr>
      <w:vertAlign w:val="superscript"/>
    </w:rPr>
  </w:style>
  <w:style w:type="character" w:styleId="Style19">
    <w:name w:val="Фуригана"/>
    <w:qFormat/>
    <w:rPr>
      <w:sz w:val="12"/>
      <w:szCs w:val="12"/>
      <w:u w:val="none"/>
      <w:em w:val="none"/>
    </w:rPr>
  </w:style>
  <w:style w:type="character" w:styleId="Style20">
    <w:name w:val="Вертикальное направление символов"/>
    <w:qFormat/>
    <w:rPr>
      <w:eastAsianLayout w:vert="true"/>
    </w:rPr>
  </w:style>
  <w:style w:type="character" w:styleId="Style21">
    <w:name w:val="Emphasis"/>
    <w:qFormat/>
    <w:rPr>
      <w:i/>
      <w:iCs/>
    </w:rPr>
  </w:style>
  <w:style w:type="character" w:styleId="Style22">
    <w:name w:val="Цитата"/>
    <w:qFormat/>
    <w:rPr>
      <w:i/>
      <w:iCs/>
    </w:rPr>
  </w:style>
  <w:style w:type="character" w:styleId="Style23">
    <w:name w:val="Strong"/>
    <w:qFormat/>
    <w:rPr>
      <w:b/>
      <w:bCs/>
    </w:rPr>
  </w:style>
  <w:style w:type="character" w:styleId="Style24">
    <w:name w:val="Исходный текст"/>
    <w:qFormat/>
    <w:rPr>
      <w:rFonts w:ascii="Liberation Mono" w:hAnsi="Liberation Mono" w:eastAsia="Liberation Mono" w:cs="Liberation Mono"/>
    </w:rPr>
  </w:style>
  <w:style w:type="character" w:styleId="Style25">
    <w:name w:val="Пример"/>
    <w:qFormat/>
    <w:rPr>
      <w:rFonts w:ascii="Liberation Mono" w:hAnsi="Liberation Mono" w:eastAsia="Liberation Mono" w:cs="Liberation Mono"/>
    </w:rPr>
  </w:style>
  <w:style w:type="character" w:styleId="Style26">
    <w:name w:val="Ввод пользователя"/>
    <w:qFormat/>
    <w:rPr>
      <w:rFonts w:ascii="Liberation Mono" w:hAnsi="Liberation Mono" w:eastAsia="Liberation Mono" w:cs="Liberation Mono"/>
    </w:rPr>
  </w:style>
  <w:style w:type="character" w:styleId="Style27">
    <w:name w:val="Переменная"/>
    <w:qFormat/>
    <w:rPr>
      <w:i/>
      <w:iCs/>
    </w:rPr>
  </w:style>
  <w:style w:type="character" w:styleId="Style28">
    <w:name w:val="Определение"/>
    <w:qFormat/>
    <w:rPr/>
  </w:style>
  <w:style w:type="character" w:styleId="Style29">
    <w:name w:val="Непропорциональный текст"/>
    <w:qFormat/>
    <w:rPr>
      <w:rFonts w:ascii="Liberation Mono" w:hAnsi="Liberation Mono" w:eastAsia="Liberation Mono" w:cs="Liberation Mono"/>
    </w:rPr>
  </w:style>
  <w:style w:type="paragraph" w:styleId="Style30">
    <w:name w:val="Заголовок"/>
    <w:basedOn w:val="Normal"/>
    <w:next w:val="Style38"/>
    <w:qFormat/>
    <w:pPr>
      <w:keepNext w:val="false"/>
      <w:spacing w:before="0" w:after="0"/>
      <w:jc w:val="center"/>
    </w:pPr>
    <w:rPr>
      <w:b/>
    </w:rPr>
  </w:style>
  <w:style w:type="paragraph" w:styleId="Style31">
    <w:name w:val="Body Text"/>
    <w:basedOn w:val="Normal"/>
    <w:pPr>
      <w:jc w:val="both"/>
    </w:pPr>
    <w:rPr/>
  </w:style>
  <w:style w:type="paragraph" w:styleId="Style32">
    <w:name w:val="List"/>
    <w:basedOn w:val="Style31"/>
    <w:pPr/>
    <w:rPr>
      <w:rFonts w:cs="Lohit Devanagari"/>
    </w:rPr>
  </w:style>
  <w:style w:type="paragraph" w:styleId="Style33">
    <w:name w:val="Caption"/>
    <w:basedOn w:val="Normal"/>
    <w:qFormat/>
    <w:pPr>
      <w:spacing w:before="0" w:after="0"/>
    </w:pPr>
    <w:rPr>
      <w:rFonts w:cs="Lohit Devanagari"/>
      <w:i w:val="false"/>
      <w:iCs w:val="false"/>
      <w:sz w:val="28"/>
      <w:szCs w:val="24"/>
    </w:rPr>
  </w:style>
  <w:style w:type="paragraph" w:styleId="Style34">
    <w:name w:val="Указатель"/>
    <w:basedOn w:val="Normal"/>
    <w:qFormat/>
    <w:pPr>
      <w:jc w:val="left"/>
    </w:pPr>
    <w:rPr>
      <w:rFonts w:cs="Lohit Devanagari"/>
    </w:rPr>
  </w:style>
  <w:style w:type="paragraph" w:styleId="Style35">
    <w:name w:val="Блочная цитата"/>
    <w:basedOn w:val="Normal"/>
    <w:qFormat/>
    <w:pPr>
      <w:spacing w:before="0" w:after="0"/>
      <w:ind w:left="0" w:right="0" w:hanging="0"/>
    </w:pPr>
    <w:rPr/>
  </w:style>
  <w:style w:type="paragraph" w:styleId="Style36">
    <w:name w:val="Title"/>
    <w:basedOn w:val="Normal"/>
    <w:next w:val="Style38"/>
    <w:qFormat/>
    <w:pPr>
      <w:spacing w:before="0" w:after="170"/>
    </w:pPr>
    <w:rPr>
      <w:b/>
    </w:rPr>
  </w:style>
  <w:style w:type="paragraph" w:styleId="Style37">
    <w:name w:val="Subtitle"/>
    <w:basedOn w:val="Normal"/>
    <w:next w:val="Style38"/>
    <w:qFormat/>
    <w:pPr>
      <w:spacing w:before="0" w:after="0"/>
      <w:ind w:left="709" w:right="0" w:hanging="0"/>
      <w:jc w:val="both"/>
    </w:pPr>
    <w:rPr>
      <w:b/>
    </w:rPr>
  </w:style>
  <w:style w:type="paragraph" w:styleId="Style38">
    <w:name w:val="Body Text First Indent"/>
    <w:basedOn w:val="Normal"/>
    <w:pPr>
      <w:ind w:left="0" w:right="0" w:firstLine="709"/>
      <w:jc w:val="both"/>
    </w:pPr>
    <w:rPr/>
  </w:style>
  <w:style w:type="paragraph" w:styleId="Style39">
    <w:name w:val="Обратный отступ"/>
    <w:basedOn w:val="Style31"/>
    <w:qFormat/>
    <w:pPr>
      <w:tabs>
        <w:tab w:val="clear" w:pos="709"/>
        <w:tab w:val="left" w:pos="0" w:leader="none"/>
      </w:tabs>
      <w:ind w:left="0" w:right="0" w:hanging="0"/>
    </w:pPr>
    <w:rPr/>
  </w:style>
  <w:style w:type="paragraph" w:styleId="Style40">
    <w:name w:val="Body Text Indent"/>
    <w:basedOn w:val="Style31"/>
    <w:pPr>
      <w:ind w:left="0" w:right="0" w:hanging="0"/>
    </w:pPr>
    <w:rPr/>
  </w:style>
  <w:style w:type="paragraph" w:styleId="Style41">
    <w:name w:val="Salutation"/>
    <w:basedOn w:val="Normal"/>
    <w:pPr/>
    <w:rPr/>
  </w:style>
  <w:style w:type="paragraph" w:styleId="Style42">
    <w:name w:val="Signature"/>
    <w:basedOn w:val="Normal"/>
    <w:pPr>
      <w:tabs>
        <w:tab w:val="clear" w:pos="709"/>
        <w:tab w:val="right" w:pos="31748" w:leader="none"/>
      </w:tabs>
      <w:ind w:left="0" w:right="0" w:hanging="0"/>
      <w:jc w:val="left"/>
    </w:pPr>
    <w:rPr/>
  </w:style>
  <w:style w:type="paragraph" w:styleId="Style43">
    <w:name w:val="Отступы"/>
    <w:basedOn w:val="Style31"/>
    <w:qFormat/>
    <w:pPr>
      <w:tabs>
        <w:tab w:val="clear" w:pos="709"/>
        <w:tab w:val="left" w:pos="0" w:leader="none"/>
      </w:tabs>
      <w:ind w:left="0" w:right="0" w:hanging="0"/>
    </w:pPr>
    <w:rPr/>
  </w:style>
  <w:style w:type="paragraph" w:styleId="Style44">
    <w:name w:val="Annotation Text"/>
    <w:basedOn w:val="Style31"/>
    <w:pPr>
      <w:ind w:left="0" w:right="0" w:hanging="0"/>
    </w:pPr>
    <w:rPr/>
  </w:style>
  <w:style w:type="paragraph" w:styleId="10">
    <w:name w:val="Заголовок 10"/>
    <w:basedOn w:val="Style30"/>
    <w:next w:val="Style31"/>
    <w:qFormat/>
    <w:pPr>
      <w:numPr>
        <w:ilvl w:val="0"/>
        <w:numId w:val="0"/>
      </w:numPr>
      <w:spacing w:before="0" w:after="0"/>
    </w:pPr>
    <w:rPr/>
  </w:style>
  <w:style w:type="paragraph" w:styleId="11">
    <w:name w:val="Начало нумерованного списка 1"/>
    <w:basedOn w:val="Style32"/>
    <w:next w:val="12"/>
    <w:qFormat/>
    <w:pPr>
      <w:spacing w:before="0" w:after="0"/>
      <w:ind w:left="0" w:right="0" w:hanging="0"/>
    </w:pPr>
    <w:rPr/>
  </w:style>
  <w:style w:type="paragraph" w:styleId="12">
    <w:name w:val="List 3"/>
    <w:basedOn w:val="Style32"/>
    <w:pPr>
      <w:numPr>
        <w:ilvl w:val="0"/>
        <w:numId w:val="2"/>
      </w:numPr>
      <w:spacing w:before="0" w:after="0"/>
    </w:pPr>
    <w:rPr/>
  </w:style>
  <w:style w:type="paragraph" w:styleId="13">
    <w:name w:val="Конец нумерованного списка 1"/>
    <w:basedOn w:val="Style32"/>
    <w:next w:val="12"/>
    <w:qFormat/>
    <w:pPr>
      <w:spacing w:before="0" w:after="0"/>
      <w:ind w:left="0" w:right="0" w:hanging="0"/>
    </w:pPr>
    <w:rPr/>
  </w:style>
  <w:style w:type="paragraph" w:styleId="14">
    <w:name w:val="Продолжение нумерованного списка 1"/>
    <w:basedOn w:val="Style32"/>
    <w:qFormat/>
    <w:pPr>
      <w:spacing w:before="0" w:after="0"/>
      <w:ind w:left="0" w:right="0" w:hanging="0"/>
    </w:pPr>
    <w:rPr/>
  </w:style>
  <w:style w:type="paragraph" w:styleId="21">
    <w:name w:val="Начало нумерованного списка 2"/>
    <w:basedOn w:val="Style32"/>
    <w:next w:val="22"/>
    <w:qFormat/>
    <w:pPr>
      <w:spacing w:before="0" w:after="0"/>
      <w:ind w:left="0" w:right="0" w:hanging="0"/>
    </w:pPr>
    <w:rPr/>
  </w:style>
  <w:style w:type="paragraph" w:styleId="22">
    <w:name w:val="List Number 2"/>
    <w:basedOn w:val="Style32"/>
    <w:pPr>
      <w:spacing w:before="0" w:after="0"/>
      <w:ind w:left="0" w:right="0" w:hanging="0"/>
    </w:pPr>
    <w:rPr/>
  </w:style>
  <w:style w:type="paragraph" w:styleId="23">
    <w:name w:val="Конец нумерованного списка 2"/>
    <w:basedOn w:val="Style32"/>
    <w:next w:val="22"/>
    <w:qFormat/>
    <w:pPr>
      <w:spacing w:before="0" w:after="0"/>
      <w:ind w:left="0" w:right="0" w:hanging="0"/>
    </w:pPr>
    <w:rPr/>
  </w:style>
  <w:style w:type="paragraph" w:styleId="24">
    <w:name w:val="Продолжение нумерованного списка 2"/>
    <w:basedOn w:val="Style32"/>
    <w:qFormat/>
    <w:pPr>
      <w:spacing w:before="0" w:after="0"/>
      <w:ind w:left="0" w:right="0" w:hanging="0"/>
    </w:pPr>
    <w:rPr/>
  </w:style>
  <w:style w:type="paragraph" w:styleId="31">
    <w:name w:val="Начало нумерованного списка 3"/>
    <w:basedOn w:val="Style32"/>
    <w:next w:val="32"/>
    <w:qFormat/>
    <w:pPr>
      <w:spacing w:before="0" w:after="0"/>
      <w:ind w:left="0" w:right="0" w:hanging="0"/>
    </w:pPr>
    <w:rPr/>
  </w:style>
  <w:style w:type="paragraph" w:styleId="32">
    <w:name w:val="List Number 3"/>
    <w:basedOn w:val="Style32"/>
    <w:pPr>
      <w:spacing w:before="0" w:after="0"/>
      <w:ind w:left="0" w:right="0" w:hanging="0"/>
    </w:pPr>
    <w:rPr/>
  </w:style>
  <w:style w:type="paragraph" w:styleId="33">
    <w:name w:val="Конец нумерованного списка 3"/>
    <w:basedOn w:val="Style32"/>
    <w:next w:val="32"/>
    <w:qFormat/>
    <w:pPr>
      <w:spacing w:before="0" w:after="0"/>
      <w:ind w:left="0" w:right="0" w:hanging="0"/>
    </w:pPr>
    <w:rPr/>
  </w:style>
  <w:style w:type="paragraph" w:styleId="34">
    <w:name w:val="Продолжение нумерованного списка 3"/>
    <w:basedOn w:val="Style32"/>
    <w:qFormat/>
    <w:pPr>
      <w:spacing w:before="0" w:after="0"/>
      <w:ind w:left="0" w:right="0" w:hanging="0"/>
    </w:pPr>
    <w:rPr/>
  </w:style>
  <w:style w:type="paragraph" w:styleId="41">
    <w:name w:val="Начало нумерованного списка 4"/>
    <w:basedOn w:val="Style32"/>
    <w:next w:val="42"/>
    <w:qFormat/>
    <w:pPr>
      <w:spacing w:before="0" w:after="0"/>
      <w:ind w:left="0" w:right="0" w:hanging="0"/>
    </w:pPr>
    <w:rPr/>
  </w:style>
  <w:style w:type="paragraph" w:styleId="42">
    <w:name w:val="List Number 4"/>
    <w:basedOn w:val="Style32"/>
    <w:pPr>
      <w:spacing w:before="0" w:after="0"/>
      <w:ind w:left="0" w:right="0" w:hanging="0"/>
    </w:pPr>
    <w:rPr/>
  </w:style>
  <w:style w:type="paragraph" w:styleId="43">
    <w:name w:val="Конец нумерованного списка 4"/>
    <w:basedOn w:val="Style32"/>
    <w:next w:val="42"/>
    <w:qFormat/>
    <w:pPr>
      <w:spacing w:before="0" w:after="0"/>
      <w:ind w:left="0" w:right="0" w:hanging="0"/>
    </w:pPr>
    <w:rPr/>
  </w:style>
  <w:style w:type="paragraph" w:styleId="44">
    <w:name w:val="Продолжение нумерованного списка 4"/>
    <w:basedOn w:val="Style32"/>
    <w:qFormat/>
    <w:pPr>
      <w:spacing w:before="0" w:after="0"/>
      <w:ind w:left="0" w:right="0" w:hanging="0"/>
    </w:pPr>
    <w:rPr/>
  </w:style>
  <w:style w:type="paragraph" w:styleId="51">
    <w:name w:val="Начало нумерованного списка 5"/>
    <w:basedOn w:val="Style32"/>
    <w:next w:val="52"/>
    <w:qFormat/>
    <w:pPr>
      <w:spacing w:before="0" w:after="0"/>
      <w:ind w:left="0" w:right="0" w:hanging="0"/>
    </w:pPr>
    <w:rPr/>
  </w:style>
  <w:style w:type="paragraph" w:styleId="52">
    <w:name w:val="List Number 5"/>
    <w:basedOn w:val="Style32"/>
    <w:pPr>
      <w:spacing w:before="0" w:after="0"/>
      <w:ind w:left="0" w:right="0" w:hanging="0"/>
    </w:pPr>
    <w:rPr/>
  </w:style>
  <w:style w:type="paragraph" w:styleId="53">
    <w:name w:val="Конец нумерованного списка 5"/>
    <w:basedOn w:val="Style32"/>
    <w:next w:val="52"/>
    <w:qFormat/>
    <w:pPr>
      <w:spacing w:before="0" w:after="0"/>
      <w:ind w:left="0" w:right="0" w:hanging="0"/>
    </w:pPr>
    <w:rPr/>
  </w:style>
  <w:style w:type="paragraph" w:styleId="54">
    <w:name w:val="Продолжение нумерованного списка 5"/>
    <w:basedOn w:val="Style32"/>
    <w:qFormat/>
    <w:pPr>
      <w:spacing w:before="0" w:after="0"/>
      <w:ind w:left="0" w:right="0" w:hanging="0"/>
    </w:pPr>
    <w:rPr/>
  </w:style>
  <w:style w:type="paragraph" w:styleId="15">
    <w:name w:val="Список 1 начало"/>
    <w:basedOn w:val="Style32"/>
    <w:next w:val="16"/>
    <w:qFormat/>
    <w:pPr>
      <w:spacing w:before="0" w:after="0"/>
      <w:ind w:left="0" w:right="0" w:hanging="0"/>
    </w:pPr>
    <w:rPr/>
  </w:style>
  <w:style w:type="paragraph" w:styleId="16">
    <w:name w:val="List 2"/>
    <w:basedOn w:val="Style32"/>
    <w:pPr>
      <w:numPr>
        <w:ilvl w:val="0"/>
        <w:numId w:val="3"/>
      </w:numPr>
      <w:spacing w:before="0" w:after="0"/>
    </w:pPr>
    <w:rPr/>
  </w:style>
  <w:style w:type="paragraph" w:styleId="17">
    <w:name w:val="Список 1 конец"/>
    <w:basedOn w:val="Style32"/>
    <w:next w:val="16"/>
    <w:qFormat/>
    <w:pPr>
      <w:spacing w:before="0" w:after="0"/>
      <w:ind w:left="0" w:right="0" w:hanging="0"/>
    </w:pPr>
    <w:rPr/>
  </w:style>
  <w:style w:type="paragraph" w:styleId="18">
    <w:name w:val="List Continue"/>
    <w:basedOn w:val="Style32"/>
    <w:pPr>
      <w:spacing w:before="0" w:after="0"/>
      <w:ind w:left="0" w:right="0" w:hanging="0"/>
    </w:pPr>
    <w:rPr/>
  </w:style>
  <w:style w:type="paragraph" w:styleId="25">
    <w:name w:val="Список 2 начало"/>
    <w:basedOn w:val="Style32"/>
    <w:next w:val="26"/>
    <w:qFormat/>
    <w:pPr>
      <w:spacing w:before="0" w:after="0"/>
      <w:ind w:left="0" w:right="0" w:hanging="0"/>
    </w:pPr>
    <w:rPr/>
  </w:style>
  <w:style w:type="paragraph" w:styleId="26">
    <w:name w:val="List Bullet 3"/>
    <w:basedOn w:val="Style32"/>
    <w:pPr>
      <w:spacing w:before="0" w:after="0"/>
      <w:ind w:left="0" w:right="0" w:hanging="0"/>
    </w:pPr>
    <w:rPr/>
  </w:style>
  <w:style w:type="paragraph" w:styleId="27">
    <w:name w:val="Список 2 конец"/>
    <w:basedOn w:val="Style32"/>
    <w:next w:val="26"/>
    <w:qFormat/>
    <w:pPr>
      <w:spacing w:before="0" w:after="0"/>
      <w:ind w:left="0" w:right="0" w:hanging="0"/>
    </w:pPr>
    <w:rPr/>
  </w:style>
  <w:style w:type="paragraph" w:styleId="28">
    <w:name w:val="List Continue 2"/>
    <w:basedOn w:val="Style32"/>
    <w:pPr>
      <w:spacing w:before="0" w:after="0"/>
      <w:ind w:left="0" w:right="0" w:hanging="0"/>
    </w:pPr>
    <w:rPr/>
  </w:style>
  <w:style w:type="paragraph" w:styleId="35">
    <w:name w:val="Список 3 начало"/>
    <w:basedOn w:val="Style32"/>
    <w:next w:val="36"/>
    <w:qFormat/>
    <w:pPr>
      <w:spacing w:before="0" w:after="0"/>
      <w:ind w:left="0" w:right="0" w:hanging="0"/>
    </w:pPr>
    <w:rPr/>
  </w:style>
  <w:style w:type="paragraph" w:styleId="36">
    <w:name w:val="List Bullet 4"/>
    <w:basedOn w:val="Style32"/>
    <w:pPr>
      <w:spacing w:before="0" w:after="0"/>
      <w:ind w:left="0" w:right="0" w:hanging="0"/>
    </w:pPr>
    <w:rPr/>
  </w:style>
  <w:style w:type="paragraph" w:styleId="37">
    <w:name w:val="Список 3 конец"/>
    <w:basedOn w:val="Style32"/>
    <w:next w:val="36"/>
    <w:qFormat/>
    <w:pPr>
      <w:spacing w:before="0" w:after="0"/>
      <w:ind w:left="0" w:right="0" w:hanging="0"/>
    </w:pPr>
    <w:rPr/>
  </w:style>
  <w:style w:type="paragraph" w:styleId="38">
    <w:name w:val="List Continue 3"/>
    <w:basedOn w:val="Style32"/>
    <w:pPr>
      <w:spacing w:before="0" w:after="0"/>
      <w:ind w:left="0" w:right="0" w:hanging="0"/>
    </w:pPr>
    <w:rPr/>
  </w:style>
  <w:style w:type="paragraph" w:styleId="45">
    <w:name w:val="Список 4 начало"/>
    <w:basedOn w:val="Style32"/>
    <w:next w:val="46"/>
    <w:qFormat/>
    <w:pPr>
      <w:spacing w:before="0" w:after="0"/>
      <w:ind w:left="0" w:right="0" w:hanging="0"/>
    </w:pPr>
    <w:rPr/>
  </w:style>
  <w:style w:type="paragraph" w:styleId="46">
    <w:name w:val="List Bullet 5"/>
    <w:basedOn w:val="Style32"/>
    <w:pPr>
      <w:spacing w:before="0" w:after="0"/>
      <w:ind w:left="0" w:right="0" w:hanging="0"/>
    </w:pPr>
    <w:rPr/>
  </w:style>
  <w:style w:type="paragraph" w:styleId="47">
    <w:name w:val="Список 4 конец"/>
    <w:basedOn w:val="Style32"/>
    <w:next w:val="46"/>
    <w:qFormat/>
    <w:pPr>
      <w:spacing w:before="0" w:after="0"/>
      <w:ind w:left="0" w:right="0" w:hanging="0"/>
    </w:pPr>
    <w:rPr/>
  </w:style>
  <w:style w:type="paragraph" w:styleId="48">
    <w:name w:val="List Continue 4"/>
    <w:basedOn w:val="Style32"/>
    <w:pPr>
      <w:spacing w:before="0" w:after="0"/>
      <w:ind w:left="0" w:right="0" w:hanging="0"/>
    </w:pPr>
    <w:rPr/>
  </w:style>
  <w:style w:type="paragraph" w:styleId="55">
    <w:name w:val="Список 5 начало"/>
    <w:basedOn w:val="Style32"/>
    <w:next w:val="56"/>
    <w:qFormat/>
    <w:pPr>
      <w:spacing w:before="0" w:after="0"/>
      <w:ind w:left="0" w:right="0" w:hanging="0"/>
    </w:pPr>
    <w:rPr/>
  </w:style>
  <w:style w:type="paragraph" w:styleId="56">
    <w:name w:val="List Number"/>
    <w:basedOn w:val="Style32"/>
    <w:pPr>
      <w:spacing w:before="0" w:after="0"/>
      <w:ind w:left="0" w:right="0" w:hanging="0"/>
    </w:pPr>
    <w:rPr/>
  </w:style>
  <w:style w:type="paragraph" w:styleId="57">
    <w:name w:val="Список 5 конец"/>
    <w:basedOn w:val="Style32"/>
    <w:next w:val="56"/>
    <w:qFormat/>
    <w:pPr>
      <w:spacing w:before="0" w:after="0"/>
      <w:ind w:left="0" w:right="0" w:hanging="0"/>
    </w:pPr>
    <w:rPr/>
  </w:style>
  <w:style w:type="paragraph" w:styleId="58">
    <w:name w:val="List Continue 5"/>
    <w:basedOn w:val="Style32"/>
    <w:pPr>
      <w:spacing w:before="0" w:after="0"/>
      <w:ind w:left="0" w:right="0" w:hanging="0"/>
    </w:pPr>
    <w:rPr/>
  </w:style>
  <w:style w:type="paragraph" w:styleId="Style45">
    <w:name w:val="Index Heading"/>
    <w:basedOn w:val="Style30"/>
    <w:pPr>
      <w:ind w:left="0" w:right="0" w:hanging="0"/>
    </w:pPr>
    <w:rPr/>
  </w:style>
  <w:style w:type="paragraph" w:styleId="19">
    <w:name w:val="Index 1"/>
    <w:basedOn w:val="Style34"/>
    <w:pPr>
      <w:ind w:left="0" w:right="0" w:hanging="0"/>
    </w:pPr>
    <w:rPr/>
  </w:style>
  <w:style w:type="paragraph" w:styleId="29">
    <w:name w:val="Index 2"/>
    <w:basedOn w:val="Style34"/>
    <w:pPr>
      <w:ind w:left="0" w:right="0" w:hanging="0"/>
    </w:pPr>
    <w:rPr/>
  </w:style>
  <w:style w:type="paragraph" w:styleId="39">
    <w:name w:val="Index 3"/>
    <w:basedOn w:val="Style34"/>
    <w:pPr>
      <w:ind w:left="0" w:right="0" w:hanging="0"/>
    </w:pPr>
    <w:rPr/>
  </w:style>
  <w:style w:type="paragraph" w:styleId="Style46">
    <w:name w:val="Разделитель предметного указателя"/>
    <w:basedOn w:val="Style34"/>
    <w:qFormat/>
    <w:pPr>
      <w:ind w:left="0" w:right="0" w:hanging="0"/>
    </w:pPr>
    <w:rPr/>
  </w:style>
  <w:style w:type="paragraph" w:styleId="Style47">
    <w:name w:val="TOC Heading"/>
    <w:basedOn w:val="Style30"/>
    <w:next w:val="110"/>
    <w:pPr>
      <w:ind w:left="0" w:right="0" w:hanging="0"/>
    </w:pPr>
    <w:rPr/>
  </w:style>
  <w:style w:type="paragraph" w:styleId="110">
    <w:name w:val="TOC 1"/>
    <w:basedOn w:val="Style34"/>
    <w:pPr>
      <w:tabs>
        <w:tab w:val="clear" w:pos="709"/>
        <w:tab w:val="right" w:pos="9638" w:leader="dot"/>
      </w:tabs>
      <w:ind w:left="0" w:right="0" w:hanging="0"/>
    </w:pPr>
    <w:rPr/>
  </w:style>
  <w:style w:type="paragraph" w:styleId="210">
    <w:name w:val="TOC 2"/>
    <w:basedOn w:val="Style34"/>
    <w:pPr>
      <w:tabs>
        <w:tab w:val="clear" w:pos="709"/>
        <w:tab w:val="right" w:pos="9355" w:leader="dot"/>
      </w:tabs>
      <w:ind w:left="0" w:right="0" w:hanging="0"/>
    </w:pPr>
    <w:rPr/>
  </w:style>
  <w:style w:type="paragraph" w:styleId="310">
    <w:name w:val="TOC 3"/>
    <w:basedOn w:val="Style34"/>
    <w:pPr>
      <w:tabs>
        <w:tab w:val="clear" w:pos="709"/>
        <w:tab w:val="right" w:pos="9072" w:leader="dot"/>
      </w:tabs>
      <w:ind w:left="0" w:right="0" w:hanging="0"/>
    </w:pPr>
    <w:rPr/>
  </w:style>
  <w:style w:type="paragraph" w:styleId="49">
    <w:name w:val="TOC 4"/>
    <w:basedOn w:val="Style34"/>
    <w:pPr>
      <w:tabs>
        <w:tab w:val="clear" w:pos="709"/>
        <w:tab w:val="right" w:pos="8789" w:leader="dot"/>
      </w:tabs>
      <w:ind w:left="0" w:right="0" w:hanging="0"/>
    </w:pPr>
    <w:rPr/>
  </w:style>
  <w:style w:type="paragraph" w:styleId="59">
    <w:name w:val="TOC 5"/>
    <w:basedOn w:val="Style34"/>
    <w:pPr>
      <w:tabs>
        <w:tab w:val="clear" w:pos="709"/>
        <w:tab w:val="right" w:pos="8506" w:leader="dot"/>
      </w:tabs>
      <w:ind w:left="0" w:right="0" w:hanging="0"/>
    </w:pPr>
    <w:rPr/>
  </w:style>
  <w:style w:type="paragraph" w:styleId="Style48">
    <w:name w:val="Заголовок указателей пользователя"/>
    <w:basedOn w:val="Style30"/>
    <w:qFormat/>
    <w:pPr/>
    <w:rPr/>
  </w:style>
  <w:style w:type="paragraph" w:styleId="111">
    <w:name w:val="Указатель пользователя 1"/>
    <w:basedOn w:val="Style34"/>
    <w:qFormat/>
    <w:pPr>
      <w:tabs>
        <w:tab w:val="clear" w:pos="709"/>
        <w:tab w:val="right" w:pos="9638" w:leader="dot"/>
      </w:tabs>
      <w:ind w:left="0" w:right="0" w:hanging="0"/>
    </w:pPr>
    <w:rPr/>
  </w:style>
  <w:style w:type="paragraph" w:styleId="211">
    <w:name w:val="Указатель пользователя 2"/>
    <w:basedOn w:val="Style34"/>
    <w:qFormat/>
    <w:pPr>
      <w:tabs>
        <w:tab w:val="clear" w:pos="709"/>
        <w:tab w:val="right" w:pos="9355" w:leader="dot"/>
      </w:tabs>
      <w:ind w:left="0" w:right="0" w:hanging="0"/>
    </w:pPr>
    <w:rPr/>
  </w:style>
  <w:style w:type="paragraph" w:styleId="311">
    <w:name w:val="Указатель пользователя 3"/>
    <w:basedOn w:val="Style34"/>
    <w:qFormat/>
    <w:pPr>
      <w:tabs>
        <w:tab w:val="clear" w:pos="709"/>
        <w:tab w:val="right" w:pos="9072" w:leader="dot"/>
      </w:tabs>
      <w:ind w:left="0" w:right="0" w:hanging="0"/>
    </w:pPr>
    <w:rPr/>
  </w:style>
  <w:style w:type="paragraph" w:styleId="410">
    <w:name w:val="Указатель пользователя 4"/>
    <w:basedOn w:val="Style34"/>
    <w:qFormat/>
    <w:pPr>
      <w:tabs>
        <w:tab w:val="clear" w:pos="709"/>
        <w:tab w:val="right" w:pos="8789" w:leader="dot"/>
      </w:tabs>
      <w:ind w:left="0" w:right="0" w:hanging="0"/>
    </w:pPr>
    <w:rPr/>
  </w:style>
  <w:style w:type="paragraph" w:styleId="510">
    <w:name w:val="Указатель пользователя 5"/>
    <w:basedOn w:val="Style34"/>
    <w:qFormat/>
    <w:pPr>
      <w:tabs>
        <w:tab w:val="clear" w:pos="709"/>
        <w:tab w:val="right" w:pos="8506" w:leader="dot"/>
      </w:tabs>
      <w:ind w:left="0" w:right="0" w:hanging="0"/>
    </w:pPr>
    <w:rPr/>
  </w:style>
  <w:style w:type="paragraph" w:styleId="61">
    <w:name w:val="TOC 6"/>
    <w:basedOn w:val="Style34"/>
    <w:pPr>
      <w:tabs>
        <w:tab w:val="clear" w:pos="709"/>
        <w:tab w:val="right" w:pos="8223" w:leader="dot"/>
      </w:tabs>
      <w:ind w:left="0" w:right="0" w:hanging="0"/>
    </w:pPr>
    <w:rPr/>
  </w:style>
  <w:style w:type="paragraph" w:styleId="71">
    <w:name w:val="TOC 7"/>
    <w:basedOn w:val="Style34"/>
    <w:pPr>
      <w:tabs>
        <w:tab w:val="clear" w:pos="709"/>
        <w:tab w:val="right" w:pos="7940" w:leader="dot"/>
      </w:tabs>
      <w:ind w:left="0" w:right="0" w:hanging="0"/>
    </w:pPr>
    <w:rPr/>
  </w:style>
  <w:style w:type="paragraph" w:styleId="81">
    <w:name w:val="TOC 8"/>
    <w:basedOn w:val="Style34"/>
    <w:pPr>
      <w:tabs>
        <w:tab w:val="clear" w:pos="709"/>
        <w:tab w:val="right" w:pos="7657" w:leader="dot"/>
      </w:tabs>
      <w:ind w:left="0" w:right="0" w:hanging="0"/>
    </w:pPr>
    <w:rPr/>
  </w:style>
  <w:style w:type="paragraph" w:styleId="91">
    <w:name w:val="TOC 9"/>
    <w:basedOn w:val="Style34"/>
    <w:pPr>
      <w:tabs>
        <w:tab w:val="clear" w:pos="709"/>
        <w:tab w:val="right" w:pos="7374" w:leader="dot"/>
      </w:tabs>
      <w:ind w:left="0" w:right="0" w:hanging="0"/>
    </w:pPr>
    <w:rPr/>
  </w:style>
  <w:style w:type="paragraph" w:styleId="101">
    <w:name w:val="Оглавление 10"/>
    <w:basedOn w:val="Style34"/>
    <w:qFormat/>
    <w:pPr>
      <w:tabs>
        <w:tab w:val="clear" w:pos="709"/>
        <w:tab w:val="right" w:pos="7091" w:leader="dot"/>
      </w:tabs>
      <w:ind w:left="0" w:right="0" w:hanging="0"/>
    </w:pPr>
    <w:rPr/>
  </w:style>
  <w:style w:type="paragraph" w:styleId="IllustrationIndex1">
    <w:name w:val="Illustration Index 1"/>
    <w:basedOn w:val="Style34"/>
    <w:qFormat/>
    <w:pPr>
      <w:tabs>
        <w:tab w:val="clear" w:pos="709"/>
        <w:tab w:val="right" w:pos="9638" w:leader="dot"/>
      </w:tabs>
      <w:ind w:left="0" w:right="0" w:hanging="0"/>
    </w:pPr>
    <w:rPr/>
  </w:style>
  <w:style w:type="paragraph" w:styleId="Style49">
    <w:name w:val="Заголовок списка объектов"/>
    <w:basedOn w:val="Style30"/>
    <w:qFormat/>
    <w:pPr>
      <w:ind w:left="0" w:right="0" w:hanging="0"/>
    </w:pPr>
    <w:rPr/>
  </w:style>
  <w:style w:type="paragraph" w:styleId="112">
    <w:name w:val="Список объектов 1"/>
    <w:basedOn w:val="Style34"/>
    <w:qFormat/>
    <w:pPr>
      <w:tabs>
        <w:tab w:val="clear" w:pos="709"/>
        <w:tab w:val="right" w:pos="9638" w:leader="dot"/>
      </w:tabs>
      <w:ind w:left="0" w:right="0" w:hanging="0"/>
    </w:pPr>
    <w:rPr/>
  </w:style>
  <w:style w:type="paragraph" w:styleId="Style50">
    <w:name w:val="Заголовок списка таблиц"/>
    <w:basedOn w:val="Style30"/>
    <w:qFormat/>
    <w:pPr>
      <w:ind w:left="0" w:right="0" w:hanging="0"/>
    </w:pPr>
    <w:rPr/>
  </w:style>
  <w:style w:type="paragraph" w:styleId="113">
    <w:name w:val="Список таблиц 1"/>
    <w:basedOn w:val="Style34"/>
    <w:qFormat/>
    <w:pPr>
      <w:tabs>
        <w:tab w:val="clear" w:pos="709"/>
        <w:tab w:val="right" w:pos="9638" w:leader="dot"/>
      </w:tabs>
      <w:ind w:left="0" w:right="0" w:hanging="0"/>
    </w:pPr>
    <w:rPr/>
  </w:style>
  <w:style w:type="paragraph" w:styleId="Style51">
    <w:name w:val="Table of Authorities"/>
    <w:basedOn w:val="Style30"/>
    <w:pPr>
      <w:ind w:left="0" w:right="0" w:hanging="0"/>
    </w:pPr>
    <w:rPr/>
  </w:style>
  <w:style w:type="paragraph" w:styleId="114">
    <w:name w:val="Библиография 1"/>
    <w:basedOn w:val="Style34"/>
    <w:qFormat/>
    <w:pPr>
      <w:tabs>
        <w:tab w:val="clear" w:pos="709"/>
        <w:tab w:val="right" w:pos="9638" w:leader="dot"/>
      </w:tabs>
      <w:ind w:left="0" w:right="0" w:hanging="0"/>
    </w:pPr>
    <w:rPr/>
  </w:style>
  <w:style w:type="paragraph" w:styleId="62">
    <w:name w:val="Указатель пользователя 6"/>
    <w:basedOn w:val="Style34"/>
    <w:qFormat/>
    <w:pPr>
      <w:tabs>
        <w:tab w:val="clear" w:pos="709"/>
        <w:tab w:val="right" w:pos="8223" w:leader="dot"/>
      </w:tabs>
      <w:ind w:left="0" w:right="0" w:hanging="0"/>
    </w:pPr>
    <w:rPr/>
  </w:style>
  <w:style w:type="paragraph" w:styleId="72">
    <w:name w:val="Указатель пользователя 7"/>
    <w:basedOn w:val="Style34"/>
    <w:qFormat/>
    <w:pPr>
      <w:tabs>
        <w:tab w:val="clear" w:pos="709"/>
        <w:tab w:val="right" w:pos="7940" w:leader="dot"/>
      </w:tabs>
      <w:ind w:left="0" w:right="0" w:hanging="0"/>
    </w:pPr>
    <w:rPr/>
  </w:style>
  <w:style w:type="paragraph" w:styleId="82">
    <w:name w:val="Указатель пользователя 8"/>
    <w:basedOn w:val="Style34"/>
    <w:qFormat/>
    <w:pPr>
      <w:tabs>
        <w:tab w:val="clear" w:pos="709"/>
        <w:tab w:val="right" w:pos="7657" w:leader="dot"/>
      </w:tabs>
      <w:ind w:left="0" w:right="0" w:hanging="0"/>
    </w:pPr>
    <w:rPr/>
  </w:style>
  <w:style w:type="paragraph" w:styleId="92">
    <w:name w:val="Указатель пользователя 9"/>
    <w:basedOn w:val="Style34"/>
    <w:qFormat/>
    <w:pPr>
      <w:tabs>
        <w:tab w:val="clear" w:pos="709"/>
        <w:tab w:val="right" w:pos="7374" w:leader="dot"/>
      </w:tabs>
      <w:ind w:left="0" w:right="0" w:hanging="0"/>
    </w:pPr>
    <w:rPr/>
  </w:style>
  <w:style w:type="paragraph" w:styleId="102">
    <w:name w:val="Указатель пользователя 10"/>
    <w:basedOn w:val="Style34"/>
    <w:qFormat/>
    <w:pPr>
      <w:tabs>
        <w:tab w:val="clear" w:pos="709"/>
        <w:tab w:val="right" w:pos="7091" w:leader="dot"/>
      </w:tabs>
      <w:ind w:left="0" w:right="0" w:hanging="0"/>
    </w:pPr>
    <w:rPr/>
  </w:style>
  <w:style w:type="paragraph" w:styleId="Style52">
    <w:name w:val="Колонтитул"/>
    <w:basedOn w:val="Normal"/>
    <w:qFormat/>
    <w:pPr>
      <w:suppressLineNumbers/>
      <w:tabs>
        <w:tab w:val="clear" w:pos="709"/>
        <w:tab w:val="center" w:pos="4819" w:leader="none"/>
        <w:tab w:val="right" w:pos="9638" w:leader="none"/>
      </w:tabs>
    </w:pPr>
    <w:rPr/>
  </w:style>
  <w:style w:type="paragraph" w:styleId="Style53">
    <w:name w:val="Header"/>
    <w:basedOn w:val="Normal"/>
    <w:pPr>
      <w:tabs>
        <w:tab w:val="clear" w:pos="709"/>
        <w:tab w:val="center" w:pos="4819" w:leader="none"/>
        <w:tab w:val="right" w:pos="9638" w:leader="none"/>
      </w:tabs>
      <w:jc w:val="center"/>
    </w:pPr>
    <w:rPr/>
  </w:style>
  <w:style w:type="paragraph" w:styleId="Style54">
    <w:name w:val="Верхний колонтитул слева"/>
    <w:basedOn w:val="Normal"/>
    <w:qFormat/>
    <w:pPr>
      <w:tabs>
        <w:tab w:val="clear" w:pos="709"/>
        <w:tab w:val="center" w:pos="4819" w:leader="none"/>
        <w:tab w:val="right" w:pos="9638" w:leader="none"/>
      </w:tabs>
      <w:jc w:val="left"/>
    </w:pPr>
    <w:rPr/>
  </w:style>
  <w:style w:type="paragraph" w:styleId="Style55">
    <w:name w:val="Верхний колонтитул справа"/>
    <w:basedOn w:val="Normal"/>
    <w:qFormat/>
    <w:pPr>
      <w:tabs>
        <w:tab w:val="clear" w:pos="709"/>
        <w:tab w:val="center" w:pos="4819" w:leader="none"/>
        <w:tab w:val="right" w:pos="9638" w:leader="none"/>
      </w:tabs>
      <w:jc w:val="right"/>
    </w:pPr>
    <w:rPr/>
  </w:style>
  <w:style w:type="paragraph" w:styleId="Style56">
    <w:name w:val="Footer"/>
    <w:basedOn w:val="Normal"/>
    <w:pPr>
      <w:tabs>
        <w:tab w:val="clear" w:pos="709"/>
        <w:tab w:val="center" w:pos="4819" w:leader="none"/>
        <w:tab w:val="right" w:pos="9638" w:leader="none"/>
      </w:tabs>
      <w:jc w:val="center"/>
    </w:pPr>
    <w:rPr/>
  </w:style>
  <w:style w:type="paragraph" w:styleId="Style57">
    <w:name w:val="Нижний колонтитул слева"/>
    <w:basedOn w:val="Normal"/>
    <w:qFormat/>
    <w:pPr>
      <w:tabs>
        <w:tab w:val="clear" w:pos="709"/>
        <w:tab w:val="center" w:pos="4819" w:leader="none"/>
        <w:tab w:val="right" w:pos="9638" w:leader="none"/>
      </w:tabs>
      <w:jc w:val="left"/>
    </w:pPr>
    <w:rPr/>
  </w:style>
  <w:style w:type="paragraph" w:styleId="Style58">
    <w:name w:val="Нижний колонтитул справа"/>
    <w:basedOn w:val="Normal"/>
    <w:qFormat/>
    <w:pPr>
      <w:tabs>
        <w:tab w:val="clear" w:pos="709"/>
        <w:tab w:val="center" w:pos="4819" w:leader="none"/>
        <w:tab w:val="right" w:pos="9638" w:leader="none"/>
      </w:tabs>
      <w:jc w:val="right"/>
    </w:pPr>
    <w:rPr/>
  </w:style>
  <w:style w:type="paragraph" w:styleId="Style59">
    <w:name w:val="Содержимое таблицы"/>
    <w:basedOn w:val="Normal"/>
    <w:qFormat/>
    <w:pPr/>
    <w:rPr/>
  </w:style>
  <w:style w:type="paragraph" w:styleId="Style60">
    <w:name w:val="Заголовок таблицы"/>
    <w:basedOn w:val="Style59"/>
    <w:qFormat/>
    <w:pPr>
      <w:jc w:val="center"/>
    </w:pPr>
    <w:rPr>
      <w:b/>
    </w:rPr>
  </w:style>
  <w:style w:type="paragraph" w:styleId="Style61">
    <w:name w:val="Иллюстрация"/>
    <w:basedOn w:val="Style33"/>
    <w:qFormat/>
    <w:pPr/>
    <w:rPr/>
  </w:style>
  <w:style w:type="paragraph" w:styleId="Style62">
    <w:name w:val="Таблица"/>
    <w:basedOn w:val="Style33"/>
    <w:qFormat/>
    <w:pPr/>
    <w:rPr/>
  </w:style>
  <w:style w:type="paragraph" w:styleId="Style63">
    <w:name w:val="Текст"/>
    <w:basedOn w:val="Style33"/>
    <w:qFormat/>
    <w:pPr/>
    <w:rPr/>
  </w:style>
  <w:style w:type="paragraph" w:styleId="Style64">
    <w:name w:val="Содержимое врезки"/>
    <w:basedOn w:val="Normal"/>
    <w:qFormat/>
    <w:pPr/>
    <w:rPr/>
  </w:style>
  <w:style w:type="paragraph" w:styleId="Style65">
    <w:name w:val="Footnote Text"/>
    <w:basedOn w:val="Normal"/>
    <w:pPr>
      <w:ind w:left="0" w:right="0" w:hanging="0"/>
      <w:jc w:val="left"/>
    </w:pPr>
    <w:rPr>
      <w:sz w:val="28"/>
      <w:szCs w:val="24"/>
    </w:rPr>
  </w:style>
  <w:style w:type="paragraph" w:styleId="Style66">
    <w:name w:val="Envelope Address"/>
    <w:basedOn w:val="Normal"/>
    <w:pPr>
      <w:spacing w:before="0" w:after="0"/>
    </w:pPr>
    <w:rPr/>
  </w:style>
  <w:style w:type="paragraph" w:styleId="Style67">
    <w:name w:val="Envelope Return"/>
    <w:basedOn w:val="Normal"/>
    <w:pPr>
      <w:spacing w:before="0" w:after="0"/>
    </w:pPr>
    <w:rPr/>
  </w:style>
  <w:style w:type="paragraph" w:styleId="Style68">
    <w:name w:val="Endnote Text"/>
    <w:basedOn w:val="Normal"/>
    <w:pPr>
      <w:ind w:left="0" w:right="0" w:hanging="0"/>
    </w:pPr>
    <w:rPr>
      <w:sz w:val="28"/>
      <w:szCs w:val="24"/>
    </w:rPr>
  </w:style>
  <w:style w:type="paragraph" w:styleId="Style69">
    <w:name w:val="Table of Figures"/>
    <w:basedOn w:val="Style33"/>
    <w:pPr/>
    <w:rPr/>
  </w:style>
  <w:style w:type="paragraph" w:styleId="Style70">
    <w:name w:val="Текст в заданном формате"/>
    <w:basedOn w:val="Normal"/>
    <w:qFormat/>
    <w:pPr>
      <w:spacing w:before="0" w:after="0"/>
    </w:pPr>
    <w:rPr>
      <w:rFonts w:ascii="PT Astra Serif" w:hAnsi="PT Astra Serif" w:eastAsia="Source Han Sans CN Regular" w:cs="Lohit Devanagari"/>
      <w:sz w:val="28"/>
      <w:szCs w:val="24"/>
    </w:rPr>
  </w:style>
  <w:style w:type="paragraph" w:styleId="Style71">
    <w:name w:val="Горизонтальная линия"/>
    <w:basedOn w:val="Normal"/>
    <w:next w:val="Style31"/>
    <w:qFormat/>
    <w:pPr>
      <w:pBdr>
        <w:bottom w:val="single" w:sz="8" w:space="0" w:color="000000"/>
      </w:pBdr>
      <w:spacing w:before="0" w:after="0"/>
    </w:pPr>
    <w:rPr>
      <w:sz w:val="4"/>
      <w:szCs w:val="24"/>
    </w:rPr>
  </w:style>
  <w:style w:type="paragraph" w:styleId="Style72">
    <w:name w:val="Содержимое списка"/>
    <w:basedOn w:val="Normal"/>
    <w:qFormat/>
    <w:pPr>
      <w:ind w:left="0" w:right="0" w:hanging="0"/>
    </w:pPr>
    <w:rPr/>
  </w:style>
  <w:style w:type="paragraph" w:styleId="Style73">
    <w:name w:val="Заголовок списка"/>
    <w:basedOn w:val="Normal"/>
    <w:next w:val="Style72"/>
    <w:qFormat/>
    <w:pPr>
      <w:ind w:left="0" w:right="0" w:hanging="0"/>
    </w:pPr>
    <w:rPr/>
  </w:style>
  <w:style w:type="paragraph" w:styleId="Style74">
    <w:name w:val="Гриф_Экземпляр"/>
    <w:basedOn w:val="Normal"/>
    <w:qFormat/>
    <w:pPr>
      <w:ind w:left="0" w:right="0" w:hanging="0"/>
    </w:pPr>
    <w:rPr>
      <w:sz w:val="24"/>
    </w:rPr>
  </w:style>
  <w:style w:type="paragraph" w:styleId="Style75">
    <w:name w:val="Исполнитель документа"/>
    <w:basedOn w:val="Normal"/>
    <w:qFormat/>
    <w:pPr>
      <w:jc w:val="left"/>
    </w:pPr>
    <w:rPr>
      <w:sz w:val="24"/>
    </w:rPr>
  </w:style>
  <w:style w:type="paragraph" w:styleId="Style76">
    <w:name w:val="Заголовок списка иллюстраций"/>
    <w:basedOn w:val="Style30"/>
    <w:qFormat/>
    <w:pPr>
      <w:suppressLineNumbers/>
      <w:ind w:left="0" w:right="0" w:hanging="0"/>
      <w:jc w:val="center"/>
    </w:pPr>
    <w:rPr/>
  </w:style>
  <w:style w:type="numbering" w:styleId="123">
    <w:name w:val="Нумерованный 123"/>
    <w:qFormat/>
  </w:style>
  <w:style w:type="numbering" w:styleId="ABC">
    <w:name w:val="Нумерованный ABC"/>
    <w:qFormat/>
  </w:style>
  <w:style w:type="numbering" w:styleId="Abc1">
    <w:name w:val="Нумерованный abc"/>
    <w:qFormat/>
  </w:style>
  <w:style w:type="numbering" w:styleId="IVX">
    <w:name w:val="Нумерованный IVX"/>
    <w:qFormat/>
  </w:style>
  <w:style w:type="numbering" w:styleId="Ivx1">
    <w:name w:val="Нумерованный ivx"/>
    <w:qFormat/>
  </w:style>
  <w:style w:type="numbering" w:styleId="Style77">
    <w:name w:val="Маркированный •"/>
    <w:qFormat/>
  </w:style>
  <w:style w:type="numbering" w:styleId="Style78">
    <w:name w:val="Маркированный –"/>
    <w:qFormat/>
  </w:style>
  <w:style w:type="numbering" w:styleId="Style79">
    <w:name w:val="Маркированный "/>
    <w:qFormat/>
  </w:style>
  <w:style w:type="numbering" w:styleId="Style80">
    <w:name w:val="Маркированный "/>
    <w:qFormat/>
  </w:style>
  <w:style w:type="numbering" w:styleId="Style81">
    <w:name w:val="Маркированный "/>
    <w:qFormat/>
  </w:style>
  <w:style w:type="numbering" w:styleId="115">
    <w:name w:val="Нумерованный 1)"/>
    <w:qFormat/>
  </w:style>
  <w:style w:type="numbering" w:styleId="Style82">
    <w:name w:val="Нумерованный а)"/>
    <w:qFormat/>
  </w:style>
  <w:style w:type="numbering" w:styleId="Style83">
    <w:name w:val="Нумерованный для таблиц"/>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436644&amp;dst=100005" TargetMode="External"/><Relationship Id="rId3" Type="http://schemas.openxmlformats.org/officeDocument/2006/relationships/hyperlink" Target="https://login.consultant.ru/link/?req=doc&amp;base=LAW&amp;n=433304&amp;dst=2753" TargetMode="External"/><Relationship Id="rId4" Type="http://schemas.openxmlformats.org/officeDocument/2006/relationships/hyperlink" Target="https://login.consultant.ru/link/?req=doc&amp;base=LAW&amp;n=209079&amp;dst=100091" TargetMode="External"/><Relationship Id="rId5" Type="http://schemas.openxmlformats.org/officeDocument/2006/relationships/hyperlink" Target="https://login.consultant.ru/link/?req=doc&amp;base=LAW&amp;n=410028" TargetMode="External"/><Relationship Id="rId6" Type="http://schemas.openxmlformats.org/officeDocument/2006/relationships/hyperlink" Target="https://login.consultant.ru/link/?req=doc&amp;base=LAW&amp;n=410028&amp;dst=31" TargetMode="External"/><Relationship Id="rId7" Type="http://schemas.openxmlformats.org/officeDocument/2006/relationships/hyperlink" Target="https://login.consultant.ru/link/?req=doc&amp;base=LAW&amp;n=410028&amp;dst=16" TargetMode="External"/><Relationship Id="rId8" Type="http://schemas.openxmlformats.org/officeDocument/2006/relationships/hyperlink" Target="https://login.consultant.ru/link/?req=doc&amp;base=LAW&amp;n=436644&amp;dst=100005" TargetMode="External"/><Relationship Id="rId9" Type="http://schemas.openxmlformats.org/officeDocument/2006/relationships/hyperlink" Target="https://login.consultant.ru/link/?req=doc&amp;base=LAW&amp;n=404296&amp;dst=100110" TargetMode="External"/><Relationship Id="rId10" Type="http://schemas.openxmlformats.org/officeDocument/2006/relationships/hyperlink" Target="https://login.consultant.ru/link/?req=doc&amp;base=LAW&amp;n=436644&amp;dst=100010" TargetMode="External"/><Relationship Id="rId11" Type="http://schemas.openxmlformats.org/officeDocument/2006/relationships/hyperlink" Target="https://login.consultant.ru/link/?req=doc&amp;base=LAW&amp;n=404296&amp;dst=100037" TargetMode="External"/><Relationship Id="rId12" Type="http://schemas.openxmlformats.org/officeDocument/2006/relationships/hyperlink" Target="https://login.consultant.ru/link/?req=doc&amp;base=LAW&amp;n=433304&amp;dst=1277" TargetMode="External"/><Relationship Id="rId13" Type="http://schemas.openxmlformats.org/officeDocument/2006/relationships/hyperlink" Target="https://login.consultant.ru/link/?req=doc&amp;base=LAW&amp;n=436644&amp;dst=100011" TargetMode="External"/><Relationship Id="rId14" Type="http://schemas.openxmlformats.org/officeDocument/2006/relationships/hyperlink" Target="https://login.consultant.ru/link/?req=doc&amp;base=LAW&amp;n=436644&amp;dst=100012" TargetMode="External"/><Relationship Id="rId15" Type="http://schemas.openxmlformats.org/officeDocument/2006/relationships/hyperlink" Target="https://login.consultant.ru/link/?req=doc&amp;base=LAW&amp;n=448409&amp;dst=100171" TargetMode="External"/><Relationship Id="rId16" Type="http://schemas.openxmlformats.org/officeDocument/2006/relationships/hyperlink" Target="https://login.consultant.ru/link/?req=doc&amp;base=LAW&amp;n=436644&amp;dst=100013"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LibreOffice/7.5.2.1$Linux_X86_64 LibreOffice_project/50$Build-1</Application>
  <AppVersion>15.0000</AppVersion>
  <Pages>25</Pages>
  <Words>10977</Words>
  <Characters>79447</Characters>
  <CharactersWithSpaces>89928</CharactersWithSpaces>
  <Paragraphs>496</Paragraphs>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2023-10-30T08:46:00Z</dcterms:created>
  <dc:creator/>
  <dc:description/>
  <dc:language>ru-RU</dc:language>
  <cp:lastModifiedBy/>
  <dcterms:modified xsi:type="dcterms:W3CDTF">2023-10-30T12:01:50Z</dcterms:modified>
  <cp:revision>3</cp:revision>
  <dc:subject/>
  <dc:title>Постановление Правительства РФ от 24.12.2021 N 2464(ред. от 30.12.2022)"О порядке обучения по охране труда и проверки знания требований охраны труда"(вместе с "Правилами обучения по охране труда и проверки знания требований охраны труда")</dc:title>
</cp:coreProperties>
</file>

<file path=docProps/custom.xml><?xml version="1.0" encoding="utf-8"?>
<Properties xmlns="http://schemas.openxmlformats.org/officeDocument/2006/custom-properties" xmlns:vt="http://schemas.openxmlformats.org/officeDocument/2006/docPropsVTypes"/>
</file>