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AA349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 Приложение  </w:t>
      </w:r>
    </w:p>
    <w:p w14:paraId="1A3724CD" w14:textId="77777777" w:rsidR="0074163A" w:rsidRPr="00C62D6C" w:rsidRDefault="0074163A" w:rsidP="0074163A">
      <w:pPr>
        <w:pStyle w:val="contentheader2cols"/>
        <w:ind w:left="3958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к решению Думы </w:t>
      </w:r>
      <w:r w:rsidRPr="00C62D6C">
        <w:rPr>
          <w:b w:val="0"/>
          <w:color w:val="auto"/>
        </w:rPr>
        <w:t>Арсеньевского городского округа</w:t>
      </w:r>
    </w:p>
    <w:p w14:paraId="508B9AEC" w14:textId="77777777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28 сентября 2022 </w:t>
      </w:r>
      <w:r w:rsidRPr="00C62D6C">
        <w:rPr>
          <w:b w:val="0"/>
          <w:color w:val="auto"/>
        </w:rPr>
        <w:t xml:space="preserve">года </w:t>
      </w:r>
      <w:r w:rsidRPr="004D5A0E">
        <w:rPr>
          <w:b w:val="0"/>
          <w:color w:val="auto"/>
        </w:rPr>
        <w:t xml:space="preserve">№ </w:t>
      </w:r>
      <w:r>
        <w:rPr>
          <w:b w:val="0"/>
          <w:color w:val="auto"/>
        </w:rPr>
        <w:t>1</w:t>
      </w:r>
      <w:r w:rsidRPr="004D5A0E">
        <w:rPr>
          <w:b w:val="0"/>
          <w:color w:val="auto"/>
        </w:rPr>
        <w:t>2</w:t>
      </w:r>
    </w:p>
    <w:p w14:paraId="16C33065" w14:textId="4E474744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25 января 2023 </w:t>
      </w:r>
      <w:r w:rsidRPr="00C62D6C">
        <w:rPr>
          <w:b w:val="0"/>
          <w:color w:val="auto"/>
        </w:rPr>
        <w:t xml:space="preserve">года </w:t>
      </w:r>
      <w:r w:rsidRPr="004D5A0E">
        <w:rPr>
          <w:b w:val="0"/>
          <w:color w:val="auto"/>
        </w:rPr>
        <w:t xml:space="preserve">№ </w:t>
      </w:r>
      <w:r>
        <w:rPr>
          <w:b w:val="0"/>
          <w:color w:val="auto"/>
        </w:rPr>
        <w:t>63</w:t>
      </w:r>
    </w:p>
    <w:p w14:paraId="1F85DF23" w14:textId="5C581785" w:rsidR="00810441" w:rsidRDefault="00810441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от 27 сентября 2023 года № 172</w:t>
      </w:r>
    </w:p>
    <w:p w14:paraId="14C165ED" w14:textId="77777777" w:rsidR="0074163A" w:rsidRDefault="0074163A" w:rsidP="0074163A">
      <w:pPr>
        <w:pStyle w:val="contentheader2cols"/>
        <w:spacing w:before="0"/>
        <w:ind w:left="0"/>
        <w:rPr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                                                                                                   </w:t>
      </w:r>
    </w:p>
    <w:p w14:paraId="5A6FF349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Перечень объектов муниципальной собственности, подлежащих приватизации в 2023 году</w:t>
      </w:r>
    </w:p>
    <w:p w14:paraId="13D52E95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p w14:paraId="7468D5A7" w14:textId="77777777" w:rsidR="0074163A" w:rsidRDefault="0074163A" w:rsidP="0074163A">
      <w:pPr>
        <w:tabs>
          <w:tab w:val="left" w:pos="2340"/>
        </w:tabs>
        <w:ind w:left="360"/>
        <w:jc w:val="center"/>
        <w:rPr>
          <w:b/>
          <w:sz w:val="26"/>
          <w:szCs w:val="26"/>
        </w:rPr>
      </w:pPr>
    </w:p>
    <w:tbl>
      <w:tblPr>
        <w:tblW w:w="150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7"/>
        <w:gridCol w:w="2977"/>
        <w:gridCol w:w="4678"/>
        <w:gridCol w:w="2410"/>
        <w:gridCol w:w="2125"/>
      </w:tblGrid>
      <w:tr w:rsidR="0074163A" w14:paraId="2411795A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B7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</w:t>
            </w:r>
          </w:p>
          <w:p w14:paraId="53FCA18D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78A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Наименование</w:t>
            </w:r>
          </w:p>
          <w:p w14:paraId="14F7CE7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объекта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7F09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958A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Краткая характеристика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7EB7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</w:t>
            </w:r>
          </w:p>
          <w:p w14:paraId="03BF0A11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способ приватизации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DF54" w14:textId="77777777" w:rsidR="0074163A" w:rsidRDefault="0074163A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Предполагаемый срок приватизации</w:t>
            </w:r>
          </w:p>
        </w:tc>
      </w:tr>
      <w:tr w:rsidR="0074163A" w14:paraId="0865D1F4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F9E2" w14:textId="0862F51A" w:rsidR="0074163A" w:rsidRPr="00DA74B9" w:rsidRDefault="00810441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en-US"/>
              </w:rPr>
              <w:t>1</w:t>
            </w:r>
            <w:r w:rsidR="0074163A" w:rsidRPr="00DA74B9">
              <w:rPr>
                <w:sz w:val="25"/>
                <w:szCs w:val="25"/>
                <w:lang w:eastAsia="en-US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3D6C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>Нежилые здания:</w:t>
            </w:r>
          </w:p>
          <w:p w14:paraId="58E94EC5" w14:textId="77777777" w:rsidR="0074163A" w:rsidRPr="00DA74B9" w:rsidRDefault="0074163A" w:rsidP="004F0A54">
            <w:pPr>
              <w:spacing w:line="256" w:lineRule="auto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>- здание-баня;</w:t>
            </w:r>
          </w:p>
          <w:p w14:paraId="097FC332" w14:textId="77777777" w:rsidR="0074163A" w:rsidRPr="00DA74B9" w:rsidRDefault="0074163A" w:rsidP="004F0A54">
            <w:pPr>
              <w:spacing w:line="256" w:lineRule="auto"/>
              <w:rPr>
                <w:sz w:val="25"/>
                <w:szCs w:val="25"/>
                <w:lang w:eastAsia="en-US"/>
              </w:rPr>
            </w:pPr>
          </w:p>
          <w:p w14:paraId="057010A9" w14:textId="77777777" w:rsidR="0074163A" w:rsidRPr="00DA74B9" w:rsidRDefault="0074163A" w:rsidP="004F0A54">
            <w:pPr>
              <w:rPr>
                <w:sz w:val="25"/>
                <w:szCs w:val="25"/>
              </w:rPr>
            </w:pPr>
          </w:p>
          <w:p w14:paraId="373BDF6A" w14:textId="77777777" w:rsidR="0074163A" w:rsidRPr="00DA74B9" w:rsidRDefault="0074163A" w:rsidP="004F0A54">
            <w:pPr>
              <w:rPr>
                <w:sz w:val="25"/>
                <w:szCs w:val="25"/>
                <w:highlight w:val="yellow"/>
              </w:rPr>
            </w:pPr>
          </w:p>
          <w:p w14:paraId="0EF6ABF2" w14:textId="77777777" w:rsidR="0074163A" w:rsidRPr="00DA74B9" w:rsidRDefault="0074163A" w:rsidP="004F0A54">
            <w:pPr>
              <w:rPr>
                <w:sz w:val="25"/>
                <w:szCs w:val="25"/>
              </w:rPr>
            </w:pPr>
          </w:p>
          <w:p w14:paraId="282F0C80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- </w:t>
            </w:r>
            <w:r w:rsidRPr="00DA74B9">
              <w:rPr>
                <w:sz w:val="25"/>
                <w:szCs w:val="25"/>
                <w:lang w:eastAsia="en-US"/>
              </w:rPr>
              <w:t>здание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D13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72A25BD2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59A970C9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Приморский край, </w:t>
            </w:r>
          </w:p>
          <w:p w14:paraId="5458C5A1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г. Арсеньев, </w:t>
            </w:r>
          </w:p>
          <w:p w14:paraId="6CA29FEE" w14:textId="77777777" w:rsidR="0074163A" w:rsidRPr="00DA74B9" w:rsidRDefault="0074163A" w:rsidP="004F0A54">
            <w:pPr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>ул. Калининская, д. 28;</w:t>
            </w:r>
          </w:p>
          <w:p w14:paraId="35DE63A0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2FA0B5D6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Приморский край, </w:t>
            </w:r>
          </w:p>
          <w:p w14:paraId="436C9BDF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 xml:space="preserve">г. Арсеньев, </w:t>
            </w:r>
          </w:p>
          <w:p w14:paraId="38A49EA4" w14:textId="77777777" w:rsidR="0074163A" w:rsidRPr="00DA74B9" w:rsidRDefault="0074163A" w:rsidP="004F0A54">
            <w:pPr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>ул. Калининская, д. 28</w:t>
            </w:r>
          </w:p>
          <w:p w14:paraId="1E66D13F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254B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74818C0E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</w:p>
          <w:p w14:paraId="28E6DED0" w14:textId="77777777" w:rsidR="0074163A" w:rsidRPr="00DA74B9" w:rsidRDefault="0074163A" w:rsidP="004F0A54">
            <w:pPr>
              <w:jc w:val="both"/>
              <w:rPr>
                <w:bCs/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Общая площадь 1067,8 </w:t>
            </w:r>
            <w:proofErr w:type="spellStart"/>
            <w:proofErr w:type="gramStart"/>
            <w:r w:rsidRPr="00DA74B9">
              <w:rPr>
                <w:sz w:val="25"/>
                <w:szCs w:val="25"/>
                <w:lang w:eastAsia="en-US"/>
              </w:rPr>
              <w:t>кв.м</w:t>
            </w:r>
            <w:proofErr w:type="spellEnd"/>
            <w:proofErr w:type="gramEnd"/>
            <w:r w:rsidRPr="00DA74B9">
              <w:rPr>
                <w:sz w:val="25"/>
                <w:szCs w:val="25"/>
                <w:lang w:eastAsia="en-US"/>
              </w:rPr>
              <w:t xml:space="preserve">; трехэтажное; назначение – нежилое; год постройки здания 1939; </w:t>
            </w:r>
            <w:r w:rsidRPr="00DA74B9">
              <w:rPr>
                <w:bCs/>
                <w:sz w:val="25"/>
                <w:szCs w:val="25"/>
                <w:lang w:eastAsia="en-US"/>
              </w:rPr>
              <w:t>литер А, А1; кадастровый номер 25:26:010317:280;</w:t>
            </w:r>
          </w:p>
          <w:p w14:paraId="3BFE906E" w14:textId="77777777" w:rsidR="0074163A" w:rsidRPr="00DA74B9" w:rsidRDefault="0074163A" w:rsidP="004F0A54">
            <w:pPr>
              <w:jc w:val="both"/>
              <w:rPr>
                <w:bCs/>
                <w:sz w:val="25"/>
                <w:szCs w:val="25"/>
                <w:lang w:eastAsia="en-US"/>
              </w:rPr>
            </w:pPr>
          </w:p>
          <w:p w14:paraId="2FF78EA6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Общая площадь 56,8 </w:t>
            </w:r>
            <w:proofErr w:type="spellStart"/>
            <w:r w:rsidRPr="00DA74B9">
              <w:rPr>
                <w:sz w:val="25"/>
                <w:szCs w:val="25"/>
                <w:lang w:eastAsia="en-US"/>
              </w:rPr>
              <w:t>кв.м</w:t>
            </w:r>
            <w:proofErr w:type="spellEnd"/>
            <w:r w:rsidRPr="00DA74B9">
              <w:rPr>
                <w:sz w:val="25"/>
                <w:szCs w:val="25"/>
                <w:lang w:eastAsia="en-US"/>
              </w:rPr>
              <w:t>; одноэтажное; назначение – нежилое; год постройки здания 1972; литер А2, кадастровый номер 25:26:010314:207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8431B" w14:textId="77777777" w:rsidR="0074163A" w:rsidRPr="00DA74B9" w:rsidRDefault="0074163A" w:rsidP="004F0A54">
            <w:pPr>
              <w:jc w:val="center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439D" w14:textId="77777777" w:rsidR="0074163A" w:rsidRPr="00DA74B9" w:rsidRDefault="0074163A" w:rsidP="004F0A54">
            <w:pPr>
              <w:jc w:val="center"/>
              <w:rPr>
                <w:sz w:val="25"/>
                <w:szCs w:val="25"/>
                <w:lang w:val="en-US"/>
              </w:rPr>
            </w:pPr>
            <w:r w:rsidRPr="00DA74B9">
              <w:rPr>
                <w:sz w:val="25"/>
                <w:szCs w:val="25"/>
                <w:lang w:val="en-US"/>
              </w:rPr>
              <w:t>I</w:t>
            </w:r>
            <w:r w:rsidRPr="00DA74B9">
              <w:rPr>
                <w:sz w:val="25"/>
                <w:szCs w:val="25"/>
              </w:rPr>
              <w:t xml:space="preserve"> </w:t>
            </w:r>
            <w:proofErr w:type="spellStart"/>
            <w:r w:rsidRPr="00DA74B9">
              <w:rPr>
                <w:sz w:val="25"/>
                <w:szCs w:val="25"/>
                <w:lang w:val="en-US"/>
              </w:rPr>
              <w:t>полугодие</w:t>
            </w:r>
            <w:proofErr w:type="spellEnd"/>
          </w:p>
        </w:tc>
      </w:tr>
      <w:tr w:rsidR="0074163A" w14:paraId="01C41292" w14:textId="77777777" w:rsidTr="004F0A5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311E" w14:textId="4006E204" w:rsidR="0074163A" w:rsidRPr="00DA74B9" w:rsidRDefault="00810441" w:rsidP="004F0A5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bookmarkStart w:id="0" w:name="_GoBack"/>
            <w:bookmarkEnd w:id="0"/>
            <w:r w:rsidR="0074163A" w:rsidRPr="00DA74B9">
              <w:rPr>
                <w:sz w:val="25"/>
                <w:szCs w:val="25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D91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>Помещение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436D" w14:textId="77777777" w:rsidR="0074163A" w:rsidRPr="00DA74B9" w:rsidRDefault="0074163A" w:rsidP="004F0A54">
            <w:pPr>
              <w:spacing w:line="256" w:lineRule="auto"/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Приморский край, </w:t>
            </w:r>
          </w:p>
          <w:p w14:paraId="5A4BA142" w14:textId="77777777" w:rsidR="0074163A" w:rsidRPr="00DA74B9" w:rsidRDefault="0074163A" w:rsidP="004F0A54">
            <w:pPr>
              <w:spacing w:line="256" w:lineRule="auto"/>
              <w:jc w:val="both"/>
              <w:rPr>
                <w:sz w:val="25"/>
                <w:szCs w:val="25"/>
                <w:lang w:eastAsia="en-US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г. Арсеньев, </w:t>
            </w:r>
          </w:p>
          <w:p w14:paraId="22765A23" w14:textId="77777777" w:rsidR="0074163A" w:rsidRPr="00DA74B9" w:rsidRDefault="0074163A" w:rsidP="004F0A54">
            <w:pPr>
              <w:jc w:val="both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>ул. Победы, д. 26, пом. 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BF8A" w14:textId="77777777" w:rsidR="0074163A" w:rsidRPr="00DA74B9" w:rsidRDefault="0074163A" w:rsidP="004F0A54">
            <w:pPr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  <w:lang w:eastAsia="en-US"/>
              </w:rPr>
              <w:t xml:space="preserve">Общая площадь 260,4 </w:t>
            </w:r>
            <w:proofErr w:type="spellStart"/>
            <w:r w:rsidRPr="00DA74B9">
              <w:rPr>
                <w:sz w:val="25"/>
                <w:szCs w:val="25"/>
                <w:lang w:eastAsia="en-US"/>
              </w:rPr>
              <w:t>кв.м</w:t>
            </w:r>
            <w:proofErr w:type="spellEnd"/>
            <w:r w:rsidRPr="00DA74B9">
              <w:rPr>
                <w:sz w:val="25"/>
                <w:szCs w:val="25"/>
                <w:lang w:eastAsia="en-US"/>
              </w:rPr>
              <w:t>; 1-ый этаж; назначение – нежилое; год постройки здания 1974; кадастровый номер 25:26:010309:268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EE45" w14:textId="77777777" w:rsidR="0074163A" w:rsidRPr="00DA74B9" w:rsidRDefault="0074163A" w:rsidP="004F0A54">
            <w:pPr>
              <w:jc w:val="center"/>
              <w:rPr>
                <w:sz w:val="25"/>
                <w:szCs w:val="25"/>
              </w:rPr>
            </w:pPr>
            <w:r w:rsidRPr="00DA74B9">
              <w:rPr>
                <w:sz w:val="25"/>
                <w:szCs w:val="25"/>
              </w:rPr>
              <w:t>Аукцион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D9E71" w14:textId="77777777" w:rsidR="0074163A" w:rsidRPr="00DA74B9" w:rsidRDefault="0074163A" w:rsidP="004F0A54">
            <w:pPr>
              <w:ind w:left="-102"/>
              <w:jc w:val="center"/>
              <w:rPr>
                <w:sz w:val="25"/>
                <w:szCs w:val="25"/>
                <w:lang w:val="en-US"/>
              </w:rPr>
            </w:pPr>
            <w:r w:rsidRPr="00DA74B9">
              <w:rPr>
                <w:sz w:val="25"/>
                <w:szCs w:val="25"/>
                <w:lang w:val="en-US"/>
              </w:rPr>
              <w:t>I</w:t>
            </w:r>
            <w:r>
              <w:rPr>
                <w:sz w:val="25"/>
                <w:szCs w:val="25"/>
              </w:rPr>
              <w:t xml:space="preserve"> </w:t>
            </w:r>
            <w:r w:rsidRPr="00DA74B9">
              <w:rPr>
                <w:sz w:val="25"/>
                <w:szCs w:val="25"/>
              </w:rPr>
              <w:t>полугодие</w:t>
            </w:r>
          </w:p>
        </w:tc>
      </w:tr>
    </w:tbl>
    <w:p w14:paraId="5A092362" w14:textId="77777777" w:rsidR="0074163A" w:rsidRDefault="0074163A" w:rsidP="0074163A">
      <w:pPr>
        <w:pStyle w:val="contentheader2cols"/>
        <w:ind w:left="0"/>
        <w:rPr>
          <w:b w:val="0"/>
          <w:color w:val="auto"/>
        </w:rPr>
      </w:pPr>
    </w:p>
    <w:p w14:paraId="38961ABB" w14:textId="77777777" w:rsidR="008B306B" w:rsidRDefault="008B306B"/>
    <w:sectPr w:rsidR="008B306B" w:rsidSect="00123694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6B"/>
    <w:rsid w:val="0074163A"/>
    <w:rsid w:val="00810441"/>
    <w:rsid w:val="008B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2DF90"/>
  <w15:chartTrackingRefBased/>
  <w15:docId w15:val="{577B6321-7ADC-425D-A857-B21D318A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header2cols">
    <w:name w:val="contentheader2cols"/>
    <w:basedOn w:val="a"/>
    <w:rsid w:val="0074163A"/>
    <w:pPr>
      <w:spacing w:before="60"/>
      <w:ind w:left="300"/>
    </w:pPr>
    <w:rPr>
      <w:b/>
      <w:bCs/>
      <w:color w:val="3560A7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Матвиенко Татьяна Валерьевна</dc:creator>
  <cp:keywords/>
  <dc:description/>
  <cp:lastModifiedBy>Богдановская Виолетта Дмитриевна</cp:lastModifiedBy>
  <cp:revision>3</cp:revision>
  <dcterms:created xsi:type="dcterms:W3CDTF">2023-01-26T23:38:00Z</dcterms:created>
  <dcterms:modified xsi:type="dcterms:W3CDTF">2023-10-03T23:23:00Z</dcterms:modified>
</cp:coreProperties>
</file>