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6" w:rsidRDefault="00EF1B66" w:rsidP="00EF1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заседания</w:t>
      </w:r>
    </w:p>
    <w:p w:rsidR="00B8687A" w:rsidRDefault="00EF1B66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Совета по улучшению инвестиционного климата и развитию предпринимательства при главе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06.06.2019 г.</w:t>
      </w:r>
    </w:p>
    <w:p w:rsidR="00EF1B66" w:rsidRDefault="00EF1B66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7"/>
        <w:gridCol w:w="7513"/>
        <w:gridCol w:w="1560"/>
      </w:tblGrid>
      <w:tr w:rsidR="00DA46A7" w:rsidRPr="00DA46A7" w:rsidTr="009525A9">
        <w:tc>
          <w:tcPr>
            <w:tcW w:w="567" w:type="dxa"/>
          </w:tcPr>
          <w:p w:rsidR="00DA46A7" w:rsidRPr="00DA46A7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A46A7" w:rsidRPr="00DA46A7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1560" w:type="dxa"/>
          </w:tcPr>
          <w:p w:rsidR="00DA46A7" w:rsidRPr="00DA46A7" w:rsidRDefault="00DA46A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Исполнено/ </w:t>
            </w:r>
          </w:p>
          <w:p w:rsidR="00DA46A7" w:rsidRPr="00DA46A7" w:rsidRDefault="00DA46A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46A7" w:rsidRPr="00DA46A7" w:rsidRDefault="00DA46A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>Внести изменения в «Положение о Совете по улучшению инвестиционного климата и развитию предпринимательства при главе Арсеньевского городского округа» от 19.03.2019 года № 208-па - исключить п.28б.</w:t>
            </w:r>
          </w:p>
        </w:tc>
        <w:tc>
          <w:tcPr>
            <w:tcW w:w="1560" w:type="dxa"/>
          </w:tcPr>
          <w:p w:rsidR="00DA46A7" w:rsidRPr="00DA46A7" w:rsidRDefault="0002100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A46A7" w:rsidRPr="00EE518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46A7" w:rsidRPr="00561999" w:rsidRDefault="00FD758C" w:rsidP="00DA46A7">
            <w:pPr>
              <w:tabs>
                <w:tab w:val="left" w:pos="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Управлению экономики и инвестиций </w:t>
            </w:r>
            <w:r w:rsidR="005B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администрации Арсеньевского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="00C4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рганизо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вать</w:t>
            </w:r>
            <w:r w:rsidR="00C479AB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11.06.2019 </w:t>
            </w:r>
            <w:r w:rsidR="00C479AB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заседани</w:t>
            </w:r>
            <w:r w:rsidR="00C4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 рабочей группы</w:t>
            </w:r>
            <w:r w:rsidR="00EE5181"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ко</w:t>
            </w:r>
            <w:r w:rsidR="00EE5181">
              <w:rPr>
                <w:rFonts w:ascii="Times New Roman" w:hAnsi="Times New Roman" w:cs="Times New Roman"/>
                <w:sz w:val="24"/>
                <w:szCs w:val="24"/>
              </w:rPr>
              <w:t>нтрольно-надзорной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на котором </w:t>
            </w:r>
            <w:r w:rsidR="0028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презентовать и обсудить с представителями бизнеса с целью проведения</w:t>
            </w:r>
            <w:r w:rsidR="00DA46A7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A46A7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46A7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46A7" w:rsidRPr="00561999" w:rsidRDefault="00DA46A7" w:rsidP="00DA46A7">
            <w:pPr>
              <w:tabs>
                <w:tab w:val="left" w:pos="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3B">
              <w:rPr>
                <w:rFonts w:ascii="Times New Roman" w:hAnsi="Times New Roman" w:cs="Times New Roman"/>
                <w:sz w:val="24"/>
                <w:szCs w:val="24"/>
              </w:rPr>
              <w:t>наличия, удобства размещения и наполнения раздела «Инвестиционная деятельность» на сайте администрации Арсеньевского городского округа.</w:t>
            </w:r>
          </w:p>
          <w:p w:rsidR="00DA46A7" w:rsidRPr="00561999" w:rsidRDefault="00DA46A7" w:rsidP="00DA46A7">
            <w:pPr>
              <w:tabs>
                <w:tab w:val="left" w:pos="66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999">
              <w:rPr>
                <w:rFonts w:ascii="Times New Roman" w:hAnsi="Times New Roman" w:cs="Times New Roman"/>
                <w:sz w:val="24"/>
                <w:szCs w:val="24"/>
              </w:rPr>
              <w:t>- порядка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Арсеньевского городского округа.</w:t>
            </w:r>
          </w:p>
          <w:p w:rsidR="00DA46A7" w:rsidRPr="00561999" w:rsidRDefault="00DA46A7" w:rsidP="00DA46A7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hAnsi="Times New Roman" w:cs="Times New Roman"/>
                <w:bCs/>
                <w:sz w:val="24"/>
                <w:szCs w:val="24"/>
              </w:rPr>
              <w:t>- плана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предоставлении муниципальной услуги инвестору.</w:t>
            </w:r>
          </w:p>
          <w:p w:rsidR="00DA46A7" w:rsidRPr="00561999" w:rsidRDefault="00DA46A7" w:rsidP="00DA46A7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процедуры оценки регулирующего воздействия проектов МНПА.</w:t>
            </w:r>
          </w:p>
          <w:p w:rsidR="00DA46A7" w:rsidRPr="00561999" w:rsidRDefault="00DA46A7" w:rsidP="00DA46A7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работы и эффективности канала прямой связи.</w:t>
            </w:r>
          </w:p>
          <w:p w:rsidR="00DA46A7" w:rsidRPr="0013511E" w:rsidRDefault="00DA46A7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D758C" w:rsidRPr="00561999" w:rsidRDefault="005B31E5" w:rsidP="00FD758C">
            <w:pPr>
              <w:tabs>
                <w:tab w:val="left" w:pos="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Управлению экономики и инвестиций администрации Арсеньевского городского округа 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организовать</w:t>
            </w:r>
            <w:r w:rsidR="00FD758C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11.06.2019 </w:t>
            </w:r>
            <w:r w:rsidR="00FD758C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заседани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 рабочей группы</w:t>
            </w:r>
            <w:r w:rsidR="00EE5181"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и развити</w:t>
            </w:r>
            <w:r w:rsidR="00EE5181">
              <w:rPr>
                <w:rFonts w:ascii="Times New Roman" w:hAnsi="Times New Roman" w:cs="Times New Roman"/>
                <w:sz w:val="24"/>
                <w:szCs w:val="24"/>
              </w:rPr>
              <w:t>ю предпринимательства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28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котором презентовать и обсудить с представителями бизнеса с целью проведения</w:t>
            </w:r>
            <w:r w:rsidR="00281ABA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1ABA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ы следующие мероприятия</w:t>
            </w:r>
            <w:r w:rsidR="00285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6A7" w:rsidRPr="00561999" w:rsidRDefault="00DA46A7" w:rsidP="00DA46A7">
            <w:pPr>
              <w:tabs>
                <w:tab w:val="left" w:pos="6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hAnsi="Times New Roman" w:cs="Times New Roman"/>
                <w:bCs/>
                <w:sz w:val="24"/>
                <w:szCs w:val="24"/>
              </w:rPr>
              <w:t>- полноты перечня муниципального имущества, предназначенного для предоставления субъектам МСП.</w:t>
            </w:r>
          </w:p>
          <w:p w:rsidR="00DA46A7" w:rsidRPr="00561999" w:rsidRDefault="00DA46A7" w:rsidP="00DA46A7">
            <w:pPr>
              <w:tabs>
                <w:tab w:val="left" w:pos="6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сроков утверждения схемы расположения земельного участка на кадастровом плане территории.</w:t>
            </w:r>
          </w:p>
          <w:p w:rsidR="00DA46A7" w:rsidRPr="00561999" w:rsidRDefault="00DA46A7" w:rsidP="00DA46A7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 присвоения адреса земельному участку и объекту недвижимости.</w:t>
            </w:r>
          </w:p>
          <w:p w:rsidR="00DA46A7" w:rsidRPr="00561999" w:rsidRDefault="00DA46A7" w:rsidP="00DA46A7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 деятельности администрации Арсеньевского городского округа в сфере градостроительства (генеральный план, программы комплексного развития систем коммунальной, транспортной, социальной инфраструктур, правила землепользования и застройки, нормативы градостроительного проектирования, регламенты предоставления муниципальных услуг в области градостроительной деятельности).</w:t>
            </w:r>
          </w:p>
          <w:p w:rsidR="00DA46A7" w:rsidRPr="00561999" w:rsidRDefault="00DA46A7" w:rsidP="00DA46A7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hAnsi="Times New Roman" w:cs="Times New Roman"/>
                <w:sz w:val="24"/>
                <w:szCs w:val="24"/>
              </w:rPr>
              <w:t>- ставок земельного налога и арендной платы за земельные участки для приоритетных категорий плательщиков.</w:t>
            </w:r>
          </w:p>
          <w:p w:rsidR="00DA46A7" w:rsidRPr="00561999" w:rsidRDefault="00DA46A7" w:rsidP="00DA46A7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 проведения кадастровых и землеустроительных работ.</w:t>
            </w:r>
          </w:p>
          <w:p w:rsidR="00DA46A7" w:rsidRPr="00FD758C" w:rsidRDefault="00DA46A7" w:rsidP="00FD758C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999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информации в сфере регистрации прав собственности на земельные участки.</w:t>
            </w: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81ABA" w:rsidRDefault="005B31E5" w:rsidP="00DA46A7">
            <w:pPr>
              <w:tabs>
                <w:tab w:val="left" w:pos="284"/>
                <w:tab w:val="left" w:pos="661"/>
                <w:tab w:val="num" w:pos="828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Управлению экономики и инвестиций администрации Арсеньевского городского округа 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организовать</w:t>
            </w:r>
            <w:r w:rsidR="00FD758C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11.06.2019 </w:t>
            </w:r>
            <w:r w:rsidR="00FD758C" w:rsidRPr="00561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заседани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 рабочей группы</w:t>
            </w:r>
            <w:r w:rsidR="00EE5181"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инвестиционной деятельности</w:t>
            </w:r>
            <w:r w:rsidR="00FD7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28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 котором презентовать и обсудить </w:t>
            </w:r>
            <w:r w:rsidR="0028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 представителями бизнеса с целью проведения</w:t>
            </w:r>
            <w:r w:rsidR="00281ABA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1ABA" w:rsidRPr="005619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281ABA">
              <w:rPr>
                <w:rFonts w:ascii="Times New Roman" w:hAnsi="Times New Roman" w:cs="Times New Roman"/>
                <w:sz w:val="24"/>
                <w:szCs w:val="24"/>
              </w:rPr>
              <w:t>ы следующие мероприятия</w:t>
            </w:r>
            <w:r w:rsidR="00281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:rsidR="00DA46A7" w:rsidRPr="00A53776" w:rsidRDefault="00DA46A7" w:rsidP="00DA46A7">
            <w:pPr>
              <w:tabs>
                <w:tab w:val="left" w:pos="284"/>
                <w:tab w:val="left" w:pos="661"/>
                <w:tab w:val="num" w:pos="828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A5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инвестиционного паспорта Арсеньевского городского округа.</w:t>
            </w:r>
          </w:p>
          <w:p w:rsidR="00DA46A7" w:rsidRPr="00A53776" w:rsidRDefault="00DA46A7" w:rsidP="00DA46A7">
            <w:pPr>
              <w:tabs>
                <w:tab w:val="left" w:pos="284"/>
                <w:tab w:val="left" w:pos="661"/>
                <w:tab w:val="num" w:pos="828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A5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наличия и полноты плана создания инвестиционных объектов и объектов инфраструктуры Арсеньевского городского округа.</w:t>
            </w:r>
          </w:p>
          <w:p w:rsidR="00DA46A7" w:rsidRPr="00A53776" w:rsidRDefault="00DA46A7" w:rsidP="00DA46A7">
            <w:pPr>
              <w:tabs>
                <w:tab w:val="left" w:pos="284"/>
                <w:tab w:val="left" w:pos="661"/>
                <w:tab w:val="num" w:pos="828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A5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эффективности работы управления экономики и инвестиций, ответственного за реализацию полномочий по обеспечению благоприятного инвестиционного климата, привлечению инвестиций и работе с инвесторами.</w:t>
            </w:r>
          </w:p>
          <w:p w:rsidR="00DA46A7" w:rsidRPr="00DA46A7" w:rsidRDefault="00DA46A7" w:rsidP="006D28DF">
            <w:pPr>
              <w:tabs>
                <w:tab w:val="left" w:pos="284"/>
                <w:tab w:val="left" w:pos="661"/>
                <w:tab w:val="num" w:pos="828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A53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перечня инвестиционных площадок и свободных земельных участков.</w:t>
            </w: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46A7" w:rsidRPr="00DA46A7" w:rsidRDefault="00DA46A7" w:rsidP="00FD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 и инвестиций </w:t>
            </w:r>
            <w:r w:rsidR="00FD75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 (Л.Л. Конечных) в срок до 08.06.2019 разместить на официальном сайте администрации в разделе «Инвестиционная деятельность» документы, подлежащие экспертизе</w:t>
            </w: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46A7" w:rsidRPr="00DA46A7" w:rsidRDefault="00DA46A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>Управлению экономики и инвестиций  (Л.Л. Конечных), управлению имущественных отношений (Г.В. Сергеева), управлению архитектуры (Г.В. Гулак)</w:t>
            </w:r>
            <w:r w:rsidR="00FD75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Арсеньевского городского округа</w:t>
            </w: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организационную и экспертную поддержку членам рабочих групп при проведении предварительной экспертизы</w:t>
            </w: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46A7" w:rsidRPr="00DA46A7" w:rsidTr="009525A9">
        <w:tc>
          <w:tcPr>
            <w:tcW w:w="567" w:type="dxa"/>
          </w:tcPr>
          <w:p w:rsidR="00DA46A7" w:rsidRPr="00DA46A7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46A7" w:rsidRPr="00DA46A7" w:rsidRDefault="00DA46A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A7">
              <w:rPr>
                <w:rFonts w:ascii="Times New Roman" w:hAnsi="Times New Roman" w:cs="Times New Roman"/>
                <w:sz w:val="24"/>
                <w:szCs w:val="24"/>
              </w:rPr>
              <w:t>Руководителям рабочих групп в срок до 17.06.2019 подготовить информацию о проведении предварительной экспертизы выполнения мероприятий Стандарта улучшения инвестиционного климата в Арсеньевском городском округе</w:t>
            </w:r>
          </w:p>
          <w:p w:rsidR="00DA46A7" w:rsidRPr="00DA46A7" w:rsidRDefault="00DA46A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46A7" w:rsidRPr="00DA46A7" w:rsidRDefault="0013511E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2100E" w:rsidRPr="00DA46A7" w:rsidTr="009525A9">
        <w:tc>
          <w:tcPr>
            <w:tcW w:w="567" w:type="dxa"/>
          </w:tcPr>
          <w:p w:rsidR="0002100E" w:rsidRDefault="0002100E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02100E" w:rsidRPr="00332E33" w:rsidRDefault="0002100E" w:rsidP="0002100E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 и инвестиций администрации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проведения общественной экспертизы на Совете по улучшению инвестиционного климата и развитию предпринимательства устранить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02100E" w:rsidRPr="00332E33" w:rsidRDefault="0002100E" w:rsidP="0002100E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канированный документ «Перечень МПА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предпринимательской и инвестиционной деятельности подлежащих экспертизе» </w:t>
            </w:r>
            <w:r w:rsidRPr="00332E3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 не корректно (боком) – разместить в удобном для просмотра виде.</w:t>
            </w:r>
          </w:p>
          <w:p w:rsidR="0002100E" w:rsidRPr="00332E33" w:rsidRDefault="009525A9" w:rsidP="009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>абочей группы по совершенствованию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11.07.2019)</w:t>
            </w:r>
          </w:p>
        </w:tc>
        <w:tc>
          <w:tcPr>
            <w:tcW w:w="1560" w:type="dxa"/>
            <w:shd w:val="clear" w:color="auto" w:fill="auto"/>
          </w:tcPr>
          <w:p w:rsidR="0002100E" w:rsidRPr="00332E33" w:rsidRDefault="0002100E" w:rsidP="0002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2100E" w:rsidRPr="00DA46A7" w:rsidTr="009525A9">
        <w:tc>
          <w:tcPr>
            <w:tcW w:w="567" w:type="dxa"/>
          </w:tcPr>
          <w:p w:rsidR="0002100E" w:rsidRDefault="0002100E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02100E" w:rsidRPr="00332E33" w:rsidRDefault="0002100E" w:rsidP="0002100E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 и инвестиций администрации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проведения общественной экспертизы на Совете по улучшению инвестиционного климата и развитию предпринимательства устранить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02100E" w:rsidRPr="00332E33" w:rsidRDefault="0002100E" w:rsidP="0002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обращения в выпадающий список по «теме обращения» добавить «Инвестиционная деятельность» и «Поддержка предпринимателей»;</w:t>
            </w:r>
          </w:p>
          <w:p w:rsidR="0002100E" w:rsidRPr="00332E33" w:rsidRDefault="009525A9" w:rsidP="0002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>абочей группы по совершенствованию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11.07.2019)</w:t>
            </w:r>
          </w:p>
        </w:tc>
        <w:tc>
          <w:tcPr>
            <w:tcW w:w="1560" w:type="dxa"/>
            <w:shd w:val="clear" w:color="auto" w:fill="auto"/>
          </w:tcPr>
          <w:p w:rsidR="0002100E" w:rsidRPr="00332E33" w:rsidRDefault="0002100E" w:rsidP="0002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2100E" w:rsidRPr="00DA46A7" w:rsidTr="009525A9">
        <w:tc>
          <w:tcPr>
            <w:tcW w:w="567" w:type="dxa"/>
          </w:tcPr>
          <w:p w:rsidR="0002100E" w:rsidRDefault="0002100E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02100E" w:rsidRPr="00332E33" w:rsidRDefault="0002100E" w:rsidP="0002100E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 и инвестиций администрации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проведения общественной экспертизы на Совете по улучшению инвестиционного климата и развитию предпринимательства устранить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02100E" w:rsidRPr="00332E33" w:rsidRDefault="0002100E" w:rsidP="00021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канированный документ «</w:t>
            </w:r>
            <w:r w:rsidRPr="00332E3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муниципального имущества, предназначенного для предоставления субъектам МСП» размещен не корректно (боком) – разместить в удобном для просмотра виде.</w:t>
            </w:r>
          </w:p>
          <w:p w:rsidR="0002100E" w:rsidRPr="00332E33" w:rsidRDefault="009525A9" w:rsidP="0002100E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5A9">
              <w:rPr>
                <w:rFonts w:ascii="Times New Roman" w:hAnsi="Times New Roman" w:cs="Times New Roman"/>
                <w:sz w:val="24"/>
                <w:szCs w:val="24"/>
              </w:rPr>
              <w:t>абочей группы по совершенствованию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11.07.2019)</w:t>
            </w:r>
          </w:p>
        </w:tc>
        <w:tc>
          <w:tcPr>
            <w:tcW w:w="1560" w:type="dxa"/>
            <w:shd w:val="clear" w:color="auto" w:fill="auto"/>
          </w:tcPr>
          <w:p w:rsidR="0002100E" w:rsidRDefault="0002100E" w:rsidP="0002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F1B66" w:rsidRDefault="00EF1B66" w:rsidP="000210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7E7F" w:rsidRPr="00EF1B66" w:rsidRDefault="00FE7E7F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</w:p>
    <w:sectPr w:rsidR="00FE7E7F" w:rsidRPr="00EF1B66" w:rsidSect="009525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13511E"/>
    <w:rsid w:val="00281ABA"/>
    <w:rsid w:val="00285790"/>
    <w:rsid w:val="005B31E5"/>
    <w:rsid w:val="00600159"/>
    <w:rsid w:val="00641360"/>
    <w:rsid w:val="006D28DF"/>
    <w:rsid w:val="00752E8B"/>
    <w:rsid w:val="009525A9"/>
    <w:rsid w:val="00B55C03"/>
    <w:rsid w:val="00B8687A"/>
    <w:rsid w:val="00C479AB"/>
    <w:rsid w:val="00DA46A7"/>
    <w:rsid w:val="00DD0423"/>
    <w:rsid w:val="00EE5181"/>
    <w:rsid w:val="00EF1B66"/>
    <w:rsid w:val="00F9169D"/>
    <w:rsid w:val="00FA673B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23</cp:revision>
  <cp:lastPrinted>2019-07-12T03:27:00Z</cp:lastPrinted>
  <dcterms:created xsi:type="dcterms:W3CDTF">2019-07-05T02:05:00Z</dcterms:created>
  <dcterms:modified xsi:type="dcterms:W3CDTF">2019-07-12T04:08:00Z</dcterms:modified>
</cp:coreProperties>
</file>